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E37" w:rsidRPr="00276E37" w:rsidRDefault="004E194E" w:rsidP="00276E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>
        <w:t xml:space="preserve">Becas de la Fundación "la Caixa" para doctorado </w:t>
      </w:r>
      <w:proofErr w:type="spellStart"/>
      <w:r>
        <w:t>INPhINIT</w:t>
      </w:r>
      <w:proofErr w:type="spellEnd"/>
      <w:r>
        <w:t xml:space="preserve"> - </w:t>
      </w:r>
      <w:proofErr w:type="spellStart"/>
      <w:r>
        <w:t>Incoming</w:t>
      </w:r>
      <w:proofErr w:type="spellEnd"/>
      <w:r>
        <w:t xml:space="preserve"> en centros de in</w:t>
      </w:r>
      <w:bookmarkStart w:id="0" w:name="_GoBack"/>
      <w:bookmarkEnd w:id="0"/>
      <w:r>
        <w:t>vestigación de excelencia de España y Portugal</w:t>
      </w:r>
    </w:p>
    <w:p w:rsidR="00276E37" w:rsidRDefault="00276E37" w:rsidP="00276E37">
      <w:pPr>
        <w:pStyle w:val="textogris"/>
      </w:pPr>
      <w:r>
        <w:rPr>
          <w:rStyle w:val="Textoennegrita"/>
        </w:rPr>
        <w:t>Cierre:</w:t>
      </w:r>
      <w:r>
        <w:t xml:space="preserve"> 23 de enero de 2025, a las 14 h de la España peninsular</w:t>
      </w:r>
    </w:p>
    <w:p w:rsidR="00276E37" w:rsidRDefault="00276E37" w:rsidP="00276E37">
      <w:pPr>
        <w:pStyle w:val="NormalWeb"/>
      </w:pPr>
      <w:r>
        <w:t xml:space="preserve">La </w:t>
      </w:r>
      <w:proofErr w:type="gramStart"/>
      <w:r>
        <w:t>Fundación ”</w:t>
      </w:r>
      <w:proofErr w:type="gramEnd"/>
      <w:r>
        <w:t>la Caixa” convoca 30 becas para investigadores de todas las nacionalidades que deseen cursar un doctorado en disciplinas STEM en centros de investigación de excelencia de España y Portugal.</w:t>
      </w:r>
    </w:p>
    <w:p w:rsidR="00276E37" w:rsidRDefault="00276E37" w:rsidP="00276E37">
      <w:pPr>
        <w:pStyle w:val="Ttulo3"/>
      </w:pPr>
      <w:r>
        <w:t>Puntos clave</w:t>
      </w:r>
    </w:p>
    <w:p w:rsidR="00276E37" w:rsidRDefault="00276E37" w:rsidP="00276E37">
      <w:pPr>
        <w:pStyle w:val="NormalWeb"/>
        <w:numPr>
          <w:ilvl w:val="0"/>
          <w:numId w:val="2"/>
        </w:numPr>
      </w:pPr>
      <w:r>
        <w:t xml:space="preserve">30 becas para realizar el doctorado en los centros españoles acreditados con los distintivos Severo Ochoa o María de Maeztu, Institutos de Investigación Sanitaria Carlos III y centros portugueses avalados como excelentes por la </w:t>
      </w:r>
      <w:proofErr w:type="spellStart"/>
      <w:r>
        <w:t>Fundação</w:t>
      </w:r>
      <w:proofErr w:type="spellEnd"/>
      <w:r>
        <w:t xml:space="preserve"> per a </w:t>
      </w:r>
      <w:proofErr w:type="spellStart"/>
      <w:r>
        <w:t>Ciência</w:t>
      </w:r>
      <w:proofErr w:type="spellEnd"/>
      <w:r>
        <w:t xml:space="preserve"> e a </w:t>
      </w:r>
      <w:proofErr w:type="spellStart"/>
      <w:r>
        <w:t>Tecnologia</w:t>
      </w:r>
      <w:proofErr w:type="spellEnd"/>
      <w:r>
        <w:t>.</w:t>
      </w:r>
    </w:p>
    <w:p w:rsidR="00276E37" w:rsidRDefault="00276E37" w:rsidP="00276E37">
      <w:pPr>
        <w:pStyle w:val="NormalWeb"/>
        <w:numPr>
          <w:ilvl w:val="0"/>
          <w:numId w:val="2"/>
        </w:numPr>
      </w:pPr>
      <w:r>
        <w:t>Áreas STEM (tecnología, ingeniería, física, matemáticas, ciencias de la salud y de la vida).</w:t>
      </w:r>
    </w:p>
    <w:p w:rsidR="00276E37" w:rsidRDefault="00276E37" w:rsidP="00276E37">
      <w:pPr>
        <w:pStyle w:val="NormalWeb"/>
        <w:numPr>
          <w:ilvl w:val="0"/>
          <w:numId w:val="2"/>
        </w:numPr>
      </w:pPr>
      <w:r>
        <w:t>Duración máxima: 4 años.</w:t>
      </w:r>
    </w:p>
    <w:p w:rsidR="00276E37" w:rsidRDefault="00276E37" w:rsidP="00276E37">
      <w:pPr>
        <w:pStyle w:val="NormalWeb"/>
        <w:numPr>
          <w:ilvl w:val="0"/>
          <w:numId w:val="2"/>
        </w:numPr>
      </w:pPr>
      <w:r>
        <w:t>Dotación económica para cubrir costes laborales, de investigación y de matrícula al doctorado.</w:t>
      </w:r>
    </w:p>
    <w:p w:rsidR="00276E37" w:rsidRDefault="00276E37" w:rsidP="00276E37">
      <w:pPr>
        <w:pStyle w:val="NormalWeb"/>
        <w:numPr>
          <w:ilvl w:val="0"/>
          <w:numId w:val="2"/>
        </w:numPr>
      </w:pPr>
      <w:r>
        <w:t>Programa de formación presencial en habilidades transversales.</w:t>
      </w:r>
    </w:p>
    <w:p w:rsidR="00276E37" w:rsidRDefault="00276E37" w:rsidP="00276E37">
      <w:pPr>
        <w:pStyle w:val="Ttulo3"/>
      </w:pPr>
      <w:r>
        <w:t>Requisitos de la convocatoria</w:t>
      </w:r>
    </w:p>
    <w:p w:rsidR="00276E37" w:rsidRDefault="00276E37" w:rsidP="00276E37">
      <w:pPr>
        <w:pStyle w:val="NormalWeb"/>
        <w:numPr>
          <w:ilvl w:val="0"/>
          <w:numId w:val="3"/>
        </w:numPr>
      </w:pPr>
      <w:r>
        <w:rPr>
          <w:rStyle w:val="Textoennegrita"/>
        </w:rPr>
        <w:t>Experiencia</w:t>
      </w:r>
      <w:r>
        <w:t>: los candidatos no pueden haber realizado más de cuatro años de actividad investigadora antes del cierre de la convocatoria.</w:t>
      </w:r>
    </w:p>
    <w:p w:rsidR="00276E37" w:rsidRDefault="00276E37" w:rsidP="00276E37">
      <w:pPr>
        <w:pStyle w:val="NormalWeb"/>
        <w:numPr>
          <w:ilvl w:val="0"/>
          <w:numId w:val="3"/>
        </w:numPr>
      </w:pPr>
      <w:r>
        <w:rPr>
          <w:rStyle w:val="Textoennegrita"/>
        </w:rPr>
        <w:t>Estudios cursados</w:t>
      </w:r>
      <w:r>
        <w:t>: en el momento de la contratación, los candidatos deben haber finalizado los estudios que permiten matricularse a un programa oficial de doctorado en España/Portugal. La verificación del nivel de estudios requerido, la realizará la universidad de destino cuando se inicie el procedimiento de admisión.</w:t>
      </w:r>
      <w:r>
        <w:br/>
        <w:t>Los candidatos no podrán haber iniciado un doctorado con anterioridad al inicio de la beca.</w:t>
      </w:r>
    </w:p>
    <w:p w:rsidR="00276E37" w:rsidRDefault="00276E37" w:rsidP="00276E37">
      <w:pPr>
        <w:pStyle w:val="NormalWeb"/>
        <w:numPr>
          <w:ilvl w:val="0"/>
          <w:numId w:val="3"/>
        </w:numPr>
      </w:pPr>
      <w:r>
        <w:rPr>
          <w:rStyle w:val="Textoennegrita"/>
        </w:rPr>
        <w:t>Movilidad</w:t>
      </w:r>
      <w:r>
        <w:t>: los candidatos no pueden haber residido ni haber llevado a cabo su actividad principal (trabajo, estudios, etc.) en España/Portugal durante más de doce meses en los tres años inmediatamente anteriores a la fecha de cierre de la convocatoria.</w:t>
      </w:r>
    </w:p>
    <w:p w:rsidR="00276E37" w:rsidRDefault="00276E37" w:rsidP="00276E37">
      <w:pPr>
        <w:pStyle w:val="NormalWeb"/>
        <w:numPr>
          <w:ilvl w:val="0"/>
          <w:numId w:val="3"/>
        </w:numPr>
      </w:pPr>
      <w:r>
        <w:rPr>
          <w:rStyle w:val="Textoennegrita"/>
        </w:rPr>
        <w:t>Nivel de inglés</w:t>
      </w:r>
      <w:r>
        <w:t xml:space="preserve">: los candidatos deben acreditar el nivel de inglés requerido mediante la presentación de uno de los certificados que se especifican en las </w:t>
      </w:r>
      <w:hyperlink r:id="rId6" w:tgtFrame="_blank" w:tooltip="(PDF, 805 KB) (Abre en una ventana nueva) (disponible solo en inglés)" w:history="1">
        <w:r>
          <w:rPr>
            <w:rStyle w:val="Hipervnculo"/>
          </w:rPr>
          <w:t>bases de la convocatoria</w:t>
        </w:r>
      </w:hyperlink>
      <w:r>
        <w:t>.</w:t>
      </w:r>
    </w:p>
    <w:p w:rsidR="00276E37" w:rsidRDefault="00276E37" w:rsidP="00276E37">
      <w:pPr>
        <w:pStyle w:val="Ttulo3"/>
      </w:pPr>
      <w:r>
        <w:t>Centros de excelencia</w:t>
      </w:r>
    </w:p>
    <w:p w:rsidR="00276E37" w:rsidRDefault="00276E37" w:rsidP="00276E37">
      <w:pPr>
        <w:pStyle w:val="NormalWeb"/>
      </w:pPr>
      <w:r>
        <w:t xml:space="preserve">Los becarios de doctorado </w:t>
      </w:r>
      <w:proofErr w:type="spellStart"/>
      <w:r>
        <w:t>INPhINIT</w:t>
      </w:r>
      <w:proofErr w:type="spellEnd"/>
      <w:r>
        <w:t xml:space="preserve"> </w:t>
      </w:r>
      <w:proofErr w:type="spellStart"/>
      <w:r>
        <w:t>Incoming</w:t>
      </w:r>
      <w:proofErr w:type="spellEnd"/>
      <w:r>
        <w:t xml:space="preserve"> deberán realizar su doctorado en uno de los centros de investigación españoles que han obtenido la acreditación de excelencia Severo Ochoa o María de Maeztu del Ministerio de Ciencia e Innovación, Institutos de Investigación Sanitaria Carlos III o unidades portuguesas de I+D calificadas como "excelentes" por la </w:t>
      </w:r>
      <w:proofErr w:type="spellStart"/>
      <w:r>
        <w:t>Fundação</w:t>
      </w:r>
      <w:proofErr w:type="spellEnd"/>
      <w:r>
        <w:t xml:space="preserve"> para a </w:t>
      </w:r>
      <w:proofErr w:type="spellStart"/>
      <w:r>
        <w:t>Ciência</w:t>
      </w:r>
      <w:proofErr w:type="spellEnd"/>
      <w:r>
        <w:t xml:space="preserve"> e a </w:t>
      </w:r>
      <w:proofErr w:type="spellStart"/>
      <w:r>
        <w:t>Tecnologia</w:t>
      </w:r>
      <w:proofErr w:type="spellEnd"/>
      <w:r>
        <w:t>. Se trata, por lo tanto, de centros y unidades que destacan por su impacto y liderazgo científico a nivel internacional y que colaboran activamente con su entorno social y empresarial.</w:t>
      </w:r>
    </w:p>
    <w:p w:rsidR="00276E37" w:rsidRDefault="00276E37" w:rsidP="00276E37">
      <w:pPr>
        <w:pStyle w:val="NormalWeb"/>
      </w:pPr>
      <w:r>
        <w:lastRenderedPageBreak/>
        <w:t>Esto incluye los siguientes centros de investigación y unidades de excelencia:</w:t>
      </w:r>
    </w:p>
    <w:p w:rsidR="00276E37" w:rsidRDefault="004E194E" w:rsidP="00276E37">
      <w:pPr>
        <w:pStyle w:val="NormalWeb"/>
        <w:numPr>
          <w:ilvl w:val="0"/>
          <w:numId w:val="4"/>
        </w:numPr>
      </w:pPr>
      <w:hyperlink r:id="rId7" w:tgtFrame="_blank" w:tooltip="(PDF, 429 KB) (Abre en una ventana nueva) (disponible solo en inglés)" w:history="1">
        <w:r w:rsidR="00276E37">
          <w:rPr>
            <w:rStyle w:val="Hipervnculo"/>
          </w:rPr>
          <w:t>Centros de investigación Severo Ochoa</w:t>
        </w:r>
      </w:hyperlink>
    </w:p>
    <w:p w:rsidR="00276E37" w:rsidRDefault="004E194E" w:rsidP="00276E37">
      <w:pPr>
        <w:pStyle w:val="NormalWeb"/>
        <w:numPr>
          <w:ilvl w:val="0"/>
          <w:numId w:val="4"/>
        </w:numPr>
      </w:pPr>
      <w:hyperlink r:id="rId8" w:tgtFrame="_blank" w:tooltip="(PDF, 429 KB) (Abre en una ventana nueva) (disponible solo en inglés)" w:history="1">
        <w:r w:rsidR="00276E37">
          <w:rPr>
            <w:rStyle w:val="Hipervnculo"/>
          </w:rPr>
          <w:t xml:space="preserve">Unidades </w:t>
        </w:r>
        <w:proofErr w:type="spellStart"/>
        <w:r w:rsidR="00276E37">
          <w:rPr>
            <w:rStyle w:val="Hipervnculo"/>
          </w:rPr>
          <w:t>Maria</w:t>
        </w:r>
        <w:proofErr w:type="spellEnd"/>
        <w:r w:rsidR="00276E37">
          <w:rPr>
            <w:rStyle w:val="Hipervnculo"/>
          </w:rPr>
          <w:t xml:space="preserve"> de Maeztu</w:t>
        </w:r>
      </w:hyperlink>
    </w:p>
    <w:p w:rsidR="00276E37" w:rsidRDefault="004E194E" w:rsidP="00276E37">
      <w:pPr>
        <w:pStyle w:val="NormalWeb"/>
        <w:numPr>
          <w:ilvl w:val="0"/>
          <w:numId w:val="4"/>
        </w:numPr>
      </w:pPr>
      <w:hyperlink r:id="rId9" w:tgtFrame="_blank" w:tooltip="(PDF, 433 KB) (Abre en una ventana nueva) (disponible solo en inglés)" w:history="1">
        <w:r w:rsidR="00276E37">
          <w:rPr>
            <w:rStyle w:val="Hipervnculo"/>
          </w:rPr>
          <w:t>Institutos de Investigación Sanitaria Carlos III</w:t>
        </w:r>
      </w:hyperlink>
    </w:p>
    <w:p w:rsidR="00276E37" w:rsidRDefault="004E194E" w:rsidP="00276E37">
      <w:pPr>
        <w:pStyle w:val="NormalWeb"/>
        <w:numPr>
          <w:ilvl w:val="0"/>
          <w:numId w:val="4"/>
        </w:numPr>
      </w:pPr>
      <w:hyperlink r:id="rId10" w:tgtFrame="_blank" w:tooltip="(PDF, 451 KB) (Abre en una ventana nueva) (disponible solo en inglés)" w:history="1">
        <w:r w:rsidR="00276E37">
          <w:rPr>
            <w:rStyle w:val="Hipervnculo"/>
          </w:rPr>
          <w:t>Unidades de Excelencia – FCT</w:t>
        </w:r>
      </w:hyperlink>
    </w:p>
    <w:p w:rsidR="00276E37" w:rsidRDefault="00276E37" w:rsidP="00276E37">
      <w:pPr>
        <w:pStyle w:val="Ttulo3"/>
      </w:pPr>
      <w:proofErr w:type="spellStart"/>
      <w:r>
        <w:t>FAQs</w:t>
      </w:r>
      <w:proofErr w:type="spellEnd"/>
    </w:p>
    <w:p w:rsidR="00276E37" w:rsidRDefault="00276E37" w:rsidP="00276E37">
      <w:pPr>
        <w:pStyle w:val="NormalWeb"/>
      </w:pPr>
      <w:r>
        <w:t xml:space="preserve">Si tienes dudas sobre la convocatoria, consulta el listado de </w:t>
      </w:r>
      <w:hyperlink r:id="rId11" w:history="1">
        <w:r>
          <w:rPr>
            <w:rStyle w:val="Hipervnculo"/>
          </w:rPr>
          <w:t>preguntas frecuentes</w:t>
        </w:r>
      </w:hyperlink>
      <w:r>
        <w:t>.</w:t>
      </w:r>
    </w:p>
    <w:p w:rsidR="0037361C" w:rsidRPr="00276E37" w:rsidRDefault="00276E37">
      <w:pPr>
        <w:rPr>
          <w:b/>
        </w:rPr>
      </w:pPr>
      <w:r w:rsidRPr="00276E37">
        <w:rPr>
          <w:b/>
        </w:rPr>
        <w:t xml:space="preserve">Bases de la convocatoria: </w:t>
      </w:r>
      <w:hyperlink r:id="rId12" w:tgtFrame="_blank" w:tooltip="Descargar PDF 'Bases del programa' (PDF, 805 KB) (Abre en una ventana nueva) (disponible solo en inglés)" w:history="1">
        <w:r>
          <w:rPr>
            <w:rStyle w:val="Hipervnculo"/>
          </w:rPr>
          <w:t>DESCARGAR PDF</w:t>
        </w:r>
      </w:hyperlink>
    </w:p>
    <w:p w:rsidR="00276E37" w:rsidRDefault="00276E37">
      <w:r w:rsidRPr="00276E37">
        <w:rPr>
          <w:b/>
        </w:rPr>
        <w:t>Web</w:t>
      </w:r>
      <w:r>
        <w:t xml:space="preserve">: </w:t>
      </w:r>
      <w:hyperlink r:id="rId13" w:history="1">
        <w:r w:rsidR="00E74A33" w:rsidRPr="00744B6F">
          <w:rPr>
            <w:rStyle w:val="Hipervnculo"/>
          </w:rPr>
          <w:t>https://fundacionlacaixa.org/es/becas-doctorado-inphinit-convocatoria-incoming</w:t>
        </w:r>
      </w:hyperlink>
      <w:r w:rsidR="00E74A33">
        <w:t xml:space="preserve"> </w:t>
      </w:r>
    </w:p>
    <w:sectPr w:rsidR="00276E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30CF3"/>
    <w:multiLevelType w:val="multilevel"/>
    <w:tmpl w:val="15A4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BB7CE6"/>
    <w:multiLevelType w:val="multilevel"/>
    <w:tmpl w:val="8870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E47E3E"/>
    <w:multiLevelType w:val="multilevel"/>
    <w:tmpl w:val="D13C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F74916"/>
    <w:multiLevelType w:val="multilevel"/>
    <w:tmpl w:val="15C4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E37"/>
    <w:rsid w:val="00276E37"/>
    <w:rsid w:val="0037361C"/>
    <w:rsid w:val="004E194E"/>
    <w:rsid w:val="00E7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2">
    <w:name w:val="heading 2"/>
    <w:basedOn w:val="Normal"/>
    <w:link w:val="Ttulo2Car"/>
    <w:uiPriority w:val="9"/>
    <w:qFormat/>
    <w:rsid w:val="00276E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6E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76E3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27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276E37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6E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Textoennegrita">
    <w:name w:val="Strong"/>
    <w:basedOn w:val="Fuentedeprrafopredeter"/>
    <w:uiPriority w:val="22"/>
    <w:qFormat/>
    <w:rsid w:val="00276E37"/>
    <w:rPr>
      <w:b/>
      <w:bCs/>
    </w:rPr>
  </w:style>
  <w:style w:type="paragraph" w:customStyle="1" w:styleId="textogris">
    <w:name w:val="textogris"/>
    <w:basedOn w:val="Normal"/>
    <w:rsid w:val="0027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2">
    <w:name w:val="heading 2"/>
    <w:basedOn w:val="Normal"/>
    <w:link w:val="Ttulo2Car"/>
    <w:uiPriority w:val="9"/>
    <w:qFormat/>
    <w:rsid w:val="00276E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6E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76E3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27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276E37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6E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Textoennegrita">
    <w:name w:val="Strong"/>
    <w:basedOn w:val="Fuentedeprrafopredeter"/>
    <w:uiPriority w:val="22"/>
    <w:qFormat/>
    <w:rsid w:val="00276E37"/>
    <w:rPr>
      <w:b/>
      <w:bCs/>
    </w:rPr>
  </w:style>
  <w:style w:type="paragraph" w:customStyle="1" w:styleId="textogris">
    <w:name w:val="textogris"/>
    <w:basedOn w:val="Normal"/>
    <w:rsid w:val="0027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0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9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1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42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3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0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56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01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5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5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564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57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401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3982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191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878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418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acionlacaixa.org/documents/d/guest/inphinit-maria-maeztu-research-units-2025-pdf" TargetMode="External"/><Relationship Id="rId13" Type="http://schemas.openxmlformats.org/officeDocument/2006/relationships/hyperlink" Target="https://fundacionlacaixa.org/es/becas-doctorado-inphinit-convocatoria-incom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undacionlacaixa.org/documents/d/guest/inphinit-severo-ochoa-research-centres-2025-pdf" TargetMode="External"/><Relationship Id="rId12" Type="http://schemas.openxmlformats.org/officeDocument/2006/relationships/hyperlink" Target="https://fundacionlacaixa.org/documents/d/guest/doctoral-inphinit-incoming-2025-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undacionlacaixa.org/documents/d/guest/doctoral-inphinit-incoming-2025-pdf" TargetMode="External"/><Relationship Id="rId11" Type="http://schemas.openxmlformats.org/officeDocument/2006/relationships/hyperlink" Target="https://fundacionlacaixa.org/es/becas-doctorado-inphinit-faq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undacionlacaixa.org/documents/d/guest/inphinit-research-centres-excellence-portugal-2025-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undacionlacaixa.org/documents/d/guest/inphinit-institutos-investigacion-sanitaria-carlos-iii-2025-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676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2024-12-12T08:09:00Z</dcterms:created>
  <dcterms:modified xsi:type="dcterms:W3CDTF">2024-12-12T08:15:00Z</dcterms:modified>
</cp:coreProperties>
</file>