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BB" w:rsidRPr="004A63BB" w:rsidRDefault="004A63BB" w:rsidP="004A63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4A63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La Fundación Renal convoca una nueva edición de los Premios </w:t>
      </w:r>
      <w:bookmarkStart w:id="0" w:name="_GoBack"/>
      <w:r w:rsidRPr="004A63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Íñigo Álvarez de Toledo</w:t>
      </w:r>
      <w:bookmarkEnd w:id="0"/>
      <w:r w:rsidRPr="004A63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para la Investigación Nefrológica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Fundación Renal ha abierto una nueva convocatoria para los 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Premios Íñigo Álvarez de Toledo de Investigación Nefrológica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Este año, se celebra la XXXVI Edición en las modalidades de Investigación Básica y Clínica y la XXIV Edición en la modalidad de Investigación en Enfermería Nefrológica. 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Los Premios Íñigo Álvarez de Toledo son los más antiguos del campo de la nefrología y suponen el mayor reconocimiento a la investigación de las patologías del riñón.</w:t>
      </w:r>
    </w:p>
    <w:p w:rsidR="004A63BB" w:rsidRPr="004A63BB" w:rsidRDefault="004A63BB" w:rsidP="004A63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4A63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Las bases de la convocatoria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Los premios tienen tres modalidades posibles: en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Investigación Básica, Clínica y en Enfermería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Para todas estas categorías, la admisión de los trabajos 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finalizará el día 30 de junio de 2024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No obstante, cada una de las modalidades exige una serie de requerimientos, recogidos en la siguiente tabla, que los potenciales participantes y sus trabajos deben cumplir:</w:t>
      </w:r>
    </w:p>
    <w:p w:rsidR="004A63BB" w:rsidRPr="004A63BB" w:rsidRDefault="004A63BB" w:rsidP="004A6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49928" cy="4087446"/>
            <wp:effectExtent l="0" t="0" r="0" b="8890"/>
            <wp:docPr id="1" name="Imagen 1" descr="https://iisgetafe.es/wp-content/uploads/2024/02/Condiciones-premios-investigacion-nefrologi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isgetafe.es/wp-content/uploads/2024/02/Condiciones-premios-investigacion-nefrologic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27" cy="40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En cuanto a las investigaciones que opten a los premios, solo se podrá presentar 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único trabajo por autor y por centro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. Estos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no pueden haber sido presentados con anterioridad a esta ayuda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actividad investigadora que recojan tiene que haberse desarrollado antes a la fecha de la publicación de la convocatoria (31 de enero de 2024). 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Las investigaciones deben limitarse a una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extensión máxima de 50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páginas, dentro de las cuales deben estar también la bibliografía y las figuras, y deberán regirse por la siguiente estructura: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Título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Resumen en castellano y en inglés (alrededor de 300 palabras)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Introducción y objetivos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Material y método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Resultados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Discusión y conclusiones</w:t>
      </w:r>
    </w:p>
    <w:p w:rsidR="004A63BB" w:rsidRPr="004A63BB" w:rsidRDefault="004A63BB" w:rsidP="004A6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Bibliografía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propuestas deben 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enviarse en formato PDF 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la dirección de correo electrónico </w:t>
      </w:r>
      <w:hyperlink r:id="rId7" w:tgtFrame="_blank" w:history="1">
        <w:r w:rsidRPr="004A63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premiosiat@friat.es</w:t>
        </w:r>
      </w:hyperlink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, explicando en el cuerpo del correo el tema del trabajo, el autor. Además, tienen que incluir la mención “Premios Iñigo Álvarez de Toledo 2024”, la indicación del Premio.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dotación obtenida por los ganadores de las modalidades de Investigación Básica y Clínica asciende a 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10.000 euros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mientras que el premiado de la Investigación en Enfermería recibirá </w:t>
      </w:r>
      <w:r w:rsidRPr="004A63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5.000 euros</w:t>
      </w:r>
      <w:r w:rsidRPr="004A63BB">
        <w:rPr>
          <w:rFonts w:ascii="Times New Roman" w:eastAsia="Times New Roman" w:hAnsi="Times New Roman" w:cs="Times New Roman"/>
          <w:sz w:val="24"/>
          <w:szCs w:val="24"/>
          <w:lang w:eastAsia="es-ES"/>
        </w:rPr>
        <w:t>. El ganador será el trabajo que haya obtenido el mayor número de votos del jurado.</w:t>
      </w:r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r w:rsidRPr="004A6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Bases de Investigación Básica</w:t>
        </w:r>
      </w:hyperlink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blank" w:history="1">
        <w:r w:rsidRPr="004A6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Bases de Investigación Clínica</w:t>
        </w:r>
      </w:hyperlink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blank" w:history="1">
        <w:r w:rsidRPr="004A6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Bases de Investigación en Enfermería Nefrológica</w:t>
        </w:r>
      </w:hyperlink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Pr="004A6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Ficha Técnica</w:t>
        </w:r>
      </w:hyperlink>
    </w:p>
    <w:p w:rsidR="004A63BB" w:rsidRPr="004A63BB" w:rsidRDefault="004A63BB" w:rsidP="004A6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4A6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Declaración Responsable</w:t>
        </w:r>
      </w:hyperlink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38A1"/>
    <w:multiLevelType w:val="multilevel"/>
    <w:tmpl w:val="550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B"/>
    <w:rsid w:val="0037361C"/>
    <w:rsid w:val="004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A6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A6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3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A63B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entry-date">
    <w:name w:val="entry-date"/>
    <w:basedOn w:val="Fuentedeprrafopredeter"/>
    <w:rsid w:val="004A63BB"/>
  </w:style>
  <w:style w:type="character" w:styleId="Hipervnculo">
    <w:name w:val="Hyperlink"/>
    <w:basedOn w:val="Fuentedeprrafopredeter"/>
    <w:uiPriority w:val="99"/>
    <w:semiHidden/>
    <w:unhideWhenUsed/>
    <w:rsid w:val="004A63BB"/>
    <w:rPr>
      <w:color w:val="0000FF"/>
      <w:u w:val="single"/>
    </w:rPr>
  </w:style>
  <w:style w:type="character" w:customStyle="1" w:styleId="author">
    <w:name w:val="author"/>
    <w:basedOn w:val="Fuentedeprrafopredeter"/>
    <w:rsid w:val="004A63BB"/>
  </w:style>
  <w:style w:type="character" w:customStyle="1" w:styleId="mashsb-sharetext">
    <w:name w:val="mashsb-sharetext"/>
    <w:basedOn w:val="Fuentedeprrafopredeter"/>
    <w:rsid w:val="004A63BB"/>
  </w:style>
  <w:style w:type="character" w:customStyle="1" w:styleId="text">
    <w:name w:val="text"/>
    <w:basedOn w:val="Fuentedeprrafopredeter"/>
    <w:rsid w:val="004A63BB"/>
  </w:style>
  <w:style w:type="paragraph" w:styleId="NormalWeb">
    <w:name w:val="Normal (Web)"/>
    <w:basedOn w:val="Normal"/>
    <w:uiPriority w:val="99"/>
    <w:semiHidden/>
    <w:unhideWhenUsed/>
    <w:rsid w:val="004A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A63B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A6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A6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3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A63B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entry-date">
    <w:name w:val="entry-date"/>
    <w:basedOn w:val="Fuentedeprrafopredeter"/>
    <w:rsid w:val="004A63BB"/>
  </w:style>
  <w:style w:type="character" w:styleId="Hipervnculo">
    <w:name w:val="Hyperlink"/>
    <w:basedOn w:val="Fuentedeprrafopredeter"/>
    <w:uiPriority w:val="99"/>
    <w:semiHidden/>
    <w:unhideWhenUsed/>
    <w:rsid w:val="004A63BB"/>
    <w:rPr>
      <w:color w:val="0000FF"/>
      <w:u w:val="single"/>
    </w:rPr>
  </w:style>
  <w:style w:type="character" w:customStyle="1" w:styleId="author">
    <w:name w:val="author"/>
    <w:basedOn w:val="Fuentedeprrafopredeter"/>
    <w:rsid w:val="004A63BB"/>
  </w:style>
  <w:style w:type="character" w:customStyle="1" w:styleId="mashsb-sharetext">
    <w:name w:val="mashsb-sharetext"/>
    <w:basedOn w:val="Fuentedeprrafopredeter"/>
    <w:rsid w:val="004A63BB"/>
  </w:style>
  <w:style w:type="character" w:customStyle="1" w:styleId="text">
    <w:name w:val="text"/>
    <w:basedOn w:val="Fuentedeprrafopredeter"/>
    <w:rsid w:val="004A63BB"/>
  </w:style>
  <w:style w:type="paragraph" w:styleId="NormalWeb">
    <w:name w:val="Normal (Web)"/>
    <w:basedOn w:val="Normal"/>
    <w:uiPriority w:val="99"/>
    <w:semiHidden/>
    <w:unhideWhenUsed/>
    <w:rsid w:val="004A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A63B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4451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8189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9787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62425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368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renal.com/wp-content/uploads/2024/01/240130_BASES-INVESTIGACIO%CC%81N_basica202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miosiat@friat.es" TargetMode="External"/><Relationship Id="rId12" Type="http://schemas.openxmlformats.org/officeDocument/2006/relationships/hyperlink" Target="https://fundacionrenal.com/wp-content/uploads/2023/02/Declaracion-Responsab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undacionrenal.com/wp-content/uploads/2024/01/FICHA-TECNIC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undacionrenal.com/wp-content/uploads/2024/01/240130_BASES-INVESTIGACIO%CC%81N_enfermeria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acionrenal.com/wp-content/uploads/2024/01/240130_BASES-INVESTIGACIO%CC%81N_clinica20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2024-03-07T08:32:00Z</dcterms:created>
  <dcterms:modified xsi:type="dcterms:W3CDTF">2024-03-07T08:34:00Z</dcterms:modified>
</cp:coreProperties>
</file>