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2C9" w:rsidRDefault="003E68CF">
      <w:r>
        <w:t xml:space="preserve">Convocatoria de plazas y subvenciones asociadas de estancia formativa en la </w:t>
      </w:r>
      <w:proofErr w:type="spellStart"/>
      <w:r>
        <w:t>Ecole</w:t>
      </w:r>
      <w:proofErr w:type="spellEnd"/>
      <w:r>
        <w:t xml:space="preserve"> </w:t>
      </w:r>
      <w:proofErr w:type="spellStart"/>
      <w:r>
        <w:t>Supériere</w:t>
      </w:r>
      <w:proofErr w:type="spellEnd"/>
      <w:r>
        <w:t xml:space="preserve"> </w:t>
      </w:r>
      <w:proofErr w:type="spellStart"/>
      <w:r>
        <w:t>d'Ingenieurs</w:t>
      </w:r>
      <w:proofErr w:type="spellEnd"/>
      <w:r>
        <w:t xml:space="preserve"> des </w:t>
      </w:r>
      <w:proofErr w:type="spellStart"/>
      <w:r>
        <w:t>Travaux</w:t>
      </w:r>
      <w:proofErr w:type="spellEnd"/>
      <w:r>
        <w:t xml:space="preserve"> de la </w:t>
      </w:r>
      <w:proofErr w:type="spellStart"/>
      <w:r>
        <w:t>Construction</w:t>
      </w:r>
      <w:proofErr w:type="spellEnd"/>
      <w:r>
        <w:t xml:space="preserve"> de Caen (Francia)</w:t>
      </w:r>
    </w:p>
    <w:p w:rsidR="003E68CF" w:rsidRPr="003E68CF" w:rsidRDefault="003E68CF" w:rsidP="003E68C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3E68CF">
        <w:rPr>
          <w:rFonts w:ascii="Times New Roman" w:eastAsia="Times New Roman" w:hAnsi="Times New Roman" w:cs="Times New Roman"/>
          <w:b/>
          <w:bCs/>
          <w:sz w:val="24"/>
          <w:szCs w:val="24"/>
          <w:lang w:eastAsia="es-ES"/>
        </w:rPr>
        <w:t>Objeto</w:t>
      </w:r>
      <w:r w:rsidRPr="003E68CF">
        <w:rPr>
          <w:rFonts w:ascii="Times New Roman" w:eastAsia="Times New Roman" w:hAnsi="Times New Roman" w:cs="Times New Roman"/>
          <w:sz w:val="24"/>
          <w:szCs w:val="24"/>
          <w:lang w:eastAsia="es-ES"/>
        </w:rPr>
        <w:t xml:space="preserve">: estancia formativa de carácter práctico en la </w:t>
      </w:r>
      <w:proofErr w:type="spellStart"/>
      <w:r w:rsidRPr="003E68CF">
        <w:rPr>
          <w:rFonts w:ascii="Times New Roman" w:eastAsia="Times New Roman" w:hAnsi="Times New Roman" w:cs="Times New Roman"/>
          <w:sz w:val="24"/>
          <w:szCs w:val="24"/>
          <w:lang w:eastAsia="es-ES"/>
        </w:rPr>
        <w:t>Ecole</w:t>
      </w:r>
      <w:proofErr w:type="spellEnd"/>
      <w:r w:rsidRPr="003E68CF">
        <w:rPr>
          <w:rFonts w:ascii="Times New Roman" w:eastAsia="Times New Roman" w:hAnsi="Times New Roman" w:cs="Times New Roman"/>
          <w:sz w:val="24"/>
          <w:szCs w:val="24"/>
          <w:lang w:eastAsia="es-ES"/>
        </w:rPr>
        <w:t xml:space="preserve"> </w:t>
      </w:r>
      <w:proofErr w:type="spellStart"/>
      <w:r w:rsidRPr="003E68CF">
        <w:rPr>
          <w:rFonts w:ascii="Times New Roman" w:eastAsia="Times New Roman" w:hAnsi="Times New Roman" w:cs="Times New Roman"/>
          <w:sz w:val="24"/>
          <w:szCs w:val="24"/>
          <w:lang w:eastAsia="es-ES"/>
        </w:rPr>
        <w:t>Supérieure</w:t>
      </w:r>
      <w:proofErr w:type="spellEnd"/>
      <w:r w:rsidRPr="003E68CF">
        <w:rPr>
          <w:rFonts w:ascii="Times New Roman" w:eastAsia="Times New Roman" w:hAnsi="Times New Roman" w:cs="Times New Roman"/>
          <w:sz w:val="24"/>
          <w:szCs w:val="24"/>
          <w:lang w:eastAsia="es-ES"/>
        </w:rPr>
        <w:t xml:space="preserve"> </w:t>
      </w:r>
      <w:proofErr w:type="spellStart"/>
      <w:r w:rsidRPr="003E68CF">
        <w:rPr>
          <w:rFonts w:ascii="Times New Roman" w:eastAsia="Times New Roman" w:hAnsi="Times New Roman" w:cs="Times New Roman"/>
          <w:sz w:val="24"/>
          <w:szCs w:val="24"/>
          <w:lang w:eastAsia="es-ES"/>
        </w:rPr>
        <w:t>d'Ingenieurs</w:t>
      </w:r>
      <w:proofErr w:type="spellEnd"/>
      <w:r w:rsidRPr="003E68CF">
        <w:rPr>
          <w:rFonts w:ascii="Times New Roman" w:eastAsia="Times New Roman" w:hAnsi="Times New Roman" w:cs="Times New Roman"/>
          <w:sz w:val="24"/>
          <w:szCs w:val="24"/>
          <w:lang w:eastAsia="es-ES"/>
        </w:rPr>
        <w:t xml:space="preserve"> des </w:t>
      </w:r>
      <w:proofErr w:type="spellStart"/>
      <w:r w:rsidRPr="003E68CF">
        <w:rPr>
          <w:rFonts w:ascii="Times New Roman" w:eastAsia="Times New Roman" w:hAnsi="Times New Roman" w:cs="Times New Roman"/>
          <w:sz w:val="24"/>
          <w:szCs w:val="24"/>
          <w:lang w:eastAsia="es-ES"/>
        </w:rPr>
        <w:t>Travaux</w:t>
      </w:r>
      <w:proofErr w:type="spellEnd"/>
      <w:r w:rsidRPr="003E68CF">
        <w:rPr>
          <w:rFonts w:ascii="Times New Roman" w:eastAsia="Times New Roman" w:hAnsi="Times New Roman" w:cs="Times New Roman"/>
          <w:sz w:val="24"/>
          <w:szCs w:val="24"/>
          <w:lang w:eastAsia="es-ES"/>
        </w:rPr>
        <w:t xml:space="preserve"> de la </w:t>
      </w:r>
      <w:proofErr w:type="spellStart"/>
      <w:r w:rsidRPr="003E68CF">
        <w:rPr>
          <w:rFonts w:ascii="Times New Roman" w:eastAsia="Times New Roman" w:hAnsi="Times New Roman" w:cs="Times New Roman"/>
          <w:sz w:val="24"/>
          <w:szCs w:val="24"/>
          <w:lang w:eastAsia="es-ES"/>
        </w:rPr>
        <w:t>Constructión</w:t>
      </w:r>
      <w:proofErr w:type="spellEnd"/>
      <w:r w:rsidRPr="003E68CF">
        <w:rPr>
          <w:rFonts w:ascii="Times New Roman" w:eastAsia="Times New Roman" w:hAnsi="Times New Roman" w:cs="Times New Roman"/>
          <w:sz w:val="24"/>
          <w:szCs w:val="24"/>
          <w:lang w:eastAsia="es-ES"/>
        </w:rPr>
        <w:t xml:space="preserve"> de Caen (Francia).</w:t>
      </w:r>
    </w:p>
    <w:p w:rsidR="003E68CF" w:rsidRPr="003E68CF" w:rsidRDefault="003E68CF" w:rsidP="003E68C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3E68CF">
        <w:rPr>
          <w:rFonts w:ascii="Times New Roman" w:eastAsia="Times New Roman" w:hAnsi="Times New Roman" w:cs="Times New Roman"/>
          <w:b/>
          <w:bCs/>
          <w:sz w:val="24"/>
          <w:szCs w:val="24"/>
          <w:lang w:eastAsia="es-ES"/>
        </w:rPr>
        <w:t>Dirigida a</w:t>
      </w:r>
      <w:r w:rsidRPr="003E68CF">
        <w:rPr>
          <w:rFonts w:ascii="Times New Roman" w:eastAsia="Times New Roman" w:hAnsi="Times New Roman" w:cs="Times New Roman"/>
          <w:sz w:val="24"/>
          <w:szCs w:val="24"/>
          <w:lang w:eastAsia="es-ES"/>
        </w:rPr>
        <w:t>: estudiantes de la Universidad de Granada con matrícula vigente en el «Máster en Ingeniería de Caminos, Canales y Puertos» o «Grado en Edificación» y sus titulaciones dobles.</w:t>
      </w:r>
    </w:p>
    <w:p w:rsidR="003E68CF" w:rsidRPr="003E68CF" w:rsidRDefault="003E68CF" w:rsidP="003E68CF">
      <w:pPr>
        <w:spacing w:after="0" w:line="240" w:lineRule="auto"/>
        <w:rPr>
          <w:rFonts w:ascii="Times New Roman" w:eastAsia="Times New Roman" w:hAnsi="Times New Roman" w:cs="Times New Roman"/>
          <w:sz w:val="24"/>
          <w:szCs w:val="24"/>
          <w:lang w:eastAsia="es-ES"/>
        </w:rPr>
      </w:pPr>
      <w:r w:rsidRPr="003E68CF">
        <w:rPr>
          <w:rFonts w:ascii="Times New Roman" w:eastAsia="Times New Roman" w:hAnsi="Times New Roman" w:cs="Times New Roman"/>
          <w:sz w:val="24"/>
          <w:szCs w:val="24"/>
          <w:lang w:eastAsia="es-ES"/>
        </w:rPr>
        <w:t>Calendario: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14"/>
        <w:gridCol w:w="4361"/>
      </w:tblGrid>
      <w:tr w:rsidR="003E68CF" w:rsidRPr="003E68CF" w:rsidTr="003E68CF">
        <w:trPr>
          <w:tblCellSpacing w:w="15" w:type="dxa"/>
        </w:trPr>
        <w:tc>
          <w:tcPr>
            <w:tcW w:w="0" w:type="auto"/>
            <w:vAlign w:val="center"/>
            <w:hideMark/>
          </w:tcPr>
          <w:p w:rsidR="003E68CF" w:rsidRPr="003E68CF" w:rsidRDefault="003E68CF" w:rsidP="003E68CF">
            <w:pPr>
              <w:spacing w:after="0" w:line="240" w:lineRule="auto"/>
              <w:rPr>
                <w:rFonts w:ascii="Times New Roman" w:eastAsia="Times New Roman" w:hAnsi="Times New Roman" w:cs="Times New Roman"/>
                <w:sz w:val="24"/>
                <w:szCs w:val="24"/>
                <w:lang w:eastAsia="es-ES"/>
              </w:rPr>
            </w:pPr>
            <w:r w:rsidRPr="003E68CF">
              <w:rPr>
                <w:rFonts w:ascii="Times New Roman" w:eastAsia="Times New Roman" w:hAnsi="Times New Roman" w:cs="Times New Roman"/>
                <w:sz w:val="24"/>
                <w:szCs w:val="24"/>
                <w:lang w:eastAsia="es-ES"/>
              </w:rPr>
              <w:t>Plazo de solicitud:</w:t>
            </w:r>
          </w:p>
        </w:tc>
        <w:tc>
          <w:tcPr>
            <w:tcW w:w="0" w:type="auto"/>
            <w:vAlign w:val="center"/>
            <w:hideMark/>
          </w:tcPr>
          <w:p w:rsidR="003E68CF" w:rsidRPr="003E68CF" w:rsidRDefault="003E68CF" w:rsidP="003E68CF">
            <w:pPr>
              <w:spacing w:after="0" w:line="240" w:lineRule="auto"/>
              <w:rPr>
                <w:rFonts w:ascii="Times New Roman" w:eastAsia="Times New Roman" w:hAnsi="Times New Roman" w:cs="Times New Roman"/>
                <w:sz w:val="24"/>
                <w:szCs w:val="24"/>
                <w:lang w:eastAsia="es-ES"/>
              </w:rPr>
            </w:pPr>
            <w:r w:rsidRPr="003E68CF">
              <w:rPr>
                <w:rFonts w:ascii="Times New Roman" w:eastAsia="Times New Roman" w:hAnsi="Times New Roman" w:cs="Times New Roman"/>
                <w:sz w:val="24"/>
                <w:szCs w:val="24"/>
                <w:lang w:eastAsia="es-ES"/>
              </w:rPr>
              <w:t>Desde el 30 de marzo al 13 de abril de 2023.</w:t>
            </w:r>
          </w:p>
        </w:tc>
      </w:tr>
      <w:tr w:rsidR="003E68CF" w:rsidRPr="003E68CF" w:rsidTr="003E68CF">
        <w:trPr>
          <w:tblCellSpacing w:w="15" w:type="dxa"/>
        </w:trPr>
        <w:tc>
          <w:tcPr>
            <w:tcW w:w="0" w:type="auto"/>
            <w:vAlign w:val="center"/>
            <w:hideMark/>
          </w:tcPr>
          <w:p w:rsidR="003E68CF" w:rsidRPr="003E68CF" w:rsidRDefault="003E68CF" w:rsidP="003E68CF">
            <w:pPr>
              <w:spacing w:after="0" w:line="240" w:lineRule="auto"/>
              <w:rPr>
                <w:rFonts w:ascii="Times New Roman" w:eastAsia="Times New Roman" w:hAnsi="Times New Roman" w:cs="Times New Roman"/>
                <w:sz w:val="24"/>
                <w:szCs w:val="24"/>
                <w:lang w:eastAsia="es-ES"/>
              </w:rPr>
            </w:pPr>
            <w:r w:rsidRPr="003E68CF">
              <w:rPr>
                <w:rFonts w:ascii="Times New Roman" w:eastAsia="Times New Roman" w:hAnsi="Times New Roman" w:cs="Times New Roman"/>
                <w:sz w:val="24"/>
                <w:szCs w:val="24"/>
                <w:lang w:eastAsia="es-ES"/>
              </w:rPr>
              <w:t>Resolución provisional:</w:t>
            </w:r>
          </w:p>
        </w:tc>
        <w:tc>
          <w:tcPr>
            <w:tcW w:w="0" w:type="auto"/>
            <w:vAlign w:val="center"/>
            <w:hideMark/>
          </w:tcPr>
          <w:p w:rsidR="003E68CF" w:rsidRPr="003E68CF" w:rsidRDefault="003E68CF" w:rsidP="003E68CF">
            <w:pPr>
              <w:spacing w:after="0" w:line="240" w:lineRule="auto"/>
              <w:rPr>
                <w:rFonts w:ascii="Times New Roman" w:eastAsia="Times New Roman" w:hAnsi="Times New Roman" w:cs="Times New Roman"/>
                <w:sz w:val="24"/>
                <w:szCs w:val="24"/>
                <w:lang w:eastAsia="es-ES"/>
              </w:rPr>
            </w:pPr>
            <w:r w:rsidRPr="003E68CF">
              <w:rPr>
                <w:rFonts w:ascii="Times New Roman" w:eastAsia="Times New Roman" w:hAnsi="Times New Roman" w:cs="Times New Roman"/>
                <w:sz w:val="24"/>
                <w:szCs w:val="24"/>
                <w:lang w:eastAsia="es-ES"/>
              </w:rPr>
              <w:t>14 de abril de 2023.</w:t>
            </w:r>
          </w:p>
        </w:tc>
      </w:tr>
      <w:tr w:rsidR="003E68CF" w:rsidRPr="003E68CF" w:rsidTr="003E68CF">
        <w:trPr>
          <w:tblCellSpacing w:w="15" w:type="dxa"/>
        </w:trPr>
        <w:tc>
          <w:tcPr>
            <w:tcW w:w="0" w:type="auto"/>
            <w:vAlign w:val="center"/>
            <w:hideMark/>
          </w:tcPr>
          <w:p w:rsidR="003E68CF" w:rsidRPr="003E68CF" w:rsidRDefault="003E68CF" w:rsidP="003E68CF">
            <w:pPr>
              <w:spacing w:after="0" w:line="240" w:lineRule="auto"/>
              <w:rPr>
                <w:rFonts w:ascii="Times New Roman" w:eastAsia="Times New Roman" w:hAnsi="Times New Roman" w:cs="Times New Roman"/>
                <w:sz w:val="24"/>
                <w:szCs w:val="24"/>
                <w:lang w:eastAsia="es-ES"/>
              </w:rPr>
            </w:pPr>
            <w:r w:rsidRPr="003E68CF">
              <w:rPr>
                <w:rFonts w:ascii="Times New Roman" w:eastAsia="Times New Roman" w:hAnsi="Times New Roman" w:cs="Times New Roman"/>
                <w:sz w:val="24"/>
                <w:szCs w:val="24"/>
                <w:lang w:eastAsia="es-ES"/>
              </w:rPr>
              <w:t>Plazo de alegaciones:</w:t>
            </w:r>
          </w:p>
        </w:tc>
        <w:tc>
          <w:tcPr>
            <w:tcW w:w="0" w:type="auto"/>
            <w:vAlign w:val="center"/>
            <w:hideMark/>
          </w:tcPr>
          <w:p w:rsidR="003E68CF" w:rsidRPr="003E68CF" w:rsidRDefault="003E68CF" w:rsidP="003E68CF">
            <w:pPr>
              <w:spacing w:after="0" w:line="240" w:lineRule="auto"/>
              <w:rPr>
                <w:rFonts w:ascii="Times New Roman" w:eastAsia="Times New Roman" w:hAnsi="Times New Roman" w:cs="Times New Roman"/>
                <w:sz w:val="24"/>
                <w:szCs w:val="24"/>
                <w:lang w:eastAsia="es-ES"/>
              </w:rPr>
            </w:pPr>
            <w:proofErr w:type="gramStart"/>
            <w:r w:rsidRPr="003E68CF">
              <w:rPr>
                <w:rFonts w:ascii="Times New Roman" w:eastAsia="Times New Roman" w:hAnsi="Times New Roman" w:cs="Times New Roman"/>
                <w:sz w:val="24"/>
                <w:szCs w:val="24"/>
                <w:lang w:eastAsia="es-ES"/>
              </w:rPr>
              <w:t>hasta</w:t>
            </w:r>
            <w:proofErr w:type="gramEnd"/>
            <w:r w:rsidRPr="003E68CF">
              <w:rPr>
                <w:rFonts w:ascii="Times New Roman" w:eastAsia="Times New Roman" w:hAnsi="Times New Roman" w:cs="Times New Roman"/>
                <w:sz w:val="24"/>
                <w:szCs w:val="24"/>
                <w:lang w:eastAsia="es-ES"/>
              </w:rPr>
              <w:t xml:space="preserve"> el 20 de abril de 2023.</w:t>
            </w:r>
          </w:p>
        </w:tc>
      </w:tr>
      <w:tr w:rsidR="003E68CF" w:rsidRPr="003E68CF" w:rsidTr="003E68CF">
        <w:trPr>
          <w:tblCellSpacing w:w="15" w:type="dxa"/>
        </w:trPr>
        <w:tc>
          <w:tcPr>
            <w:tcW w:w="0" w:type="auto"/>
            <w:vAlign w:val="center"/>
            <w:hideMark/>
          </w:tcPr>
          <w:p w:rsidR="003E68CF" w:rsidRPr="003E68CF" w:rsidRDefault="003E68CF" w:rsidP="003E68CF">
            <w:pPr>
              <w:spacing w:after="0" w:line="240" w:lineRule="auto"/>
              <w:rPr>
                <w:rFonts w:ascii="Times New Roman" w:eastAsia="Times New Roman" w:hAnsi="Times New Roman" w:cs="Times New Roman"/>
                <w:sz w:val="24"/>
                <w:szCs w:val="24"/>
                <w:lang w:eastAsia="es-ES"/>
              </w:rPr>
            </w:pPr>
            <w:r w:rsidRPr="003E68CF">
              <w:rPr>
                <w:rFonts w:ascii="Times New Roman" w:eastAsia="Times New Roman" w:hAnsi="Times New Roman" w:cs="Times New Roman"/>
                <w:sz w:val="24"/>
                <w:szCs w:val="24"/>
                <w:lang w:eastAsia="es-ES"/>
              </w:rPr>
              <w:t>Resolución definitiva:</w:t>
            </w:r>
          </w:p>
        </w:tc>
        <w:tc>
          <w:tcPr>
            <w:tcW w:w="0" w:type="auto"/>
            <w:vAlign w:val="center"/>
            <w:hideMark/>
          </w:tcPr>
          <w:p w:rsidR="003E68CF" w:rsidRPr="003E68CF" w:rsidRDefault="003E68CF" w:rsidP="003E68CF">
            <w:pPr>
              <w:spacing w:after="0" w:line="240" w:lineRule="auto"/>
              <w:rPr>
                <w:rFonts w:ascii="Times New Roman" w:eastAsia="Times New Roman" w:hAnsi="Times New Roman" w:cs="Times New Roman"/>
                <w:sz w:val="24"/>
                <w:szCs w:val="24"/>
                <w:lang w:eastAsia="es-ES"/>
              </w:rPr>
            </w:pPr>
            <w:r w:rsidRPr="003E68CF">
              <w:rPr>
                <w:rFonts w:ascii="Times New Roman" w:eastAsia="Times New Roman" w:hAnsi="Times New Roman" w:cs="Times New Roman"/>
                <w:sz w:val="24"/>
                <w:szCs w:val="24"/>
                <w:lang w:eastAsia="es-ES"/>
              </w:rPr>
              <w:t>21 de abril de 2023.</w:t>
            </w:r>
          </w:p>
        </w:tc>
      </w:tr>
      <w:tr w:rsidR="003E68CF" w:rsidRPr="003E68CF" w:rsidTr="003E68CF">
        <w:trPr>
          <w:tblCellSpacing w:w="15" w:type="dxa"/>
        </w:trPr>
        <w:tc>
          <w:tcPr>
            <w:tcW w:w="0" w:type="auto"/>
            <w:vAlign w:val="center"/>
            <w:hideMark/>
          </w:tcPr>
          <w:p w:rsidR="003E68CF" w:rsidRPr="003E68CF" w:rsidRDefault="003E68CF" w:rsidP="003E68CF">
            <w:pPr>
              <w:spacing w:after="0" w:line="240" w:lineRule="auto"/>
              <w:rPr>
                <w:rFonts w:ascii="Times New Roman" w:eastAsia="Times New Roman" w:hAnsi="Times New Roman" w:cs="Times New Roman"/>
                <w:sz w:val="24"/>
                <w:szCs w:val="24"/>
                <w:lang w:eastAsia="es-ES"/>
              </w:rPr>
            </w:pPr>
            <w:r w:rsidRPr="003E68CF">
              <w:rPr>
                <w:rFonts w:ascii="Times New Roman" w:eastAsia="Times New Roman" w:hAnsi="Times New Roman" w:cs="Times New Roman"/>
                <w:sz w:val="24"/>
                <w:szCs w:val="24"/>
                <w:lang w:eastAsia="es-ES"/>
              </w:rPr>
              <w:t>Plazo de aceptación o renuncia:</w:t>
            </w:r>
          </w:p>
        </w:tc>
        <w:tc>
          <w:tcPr>
            <w:tcW w:w="0" w:type="auto"/>
            <w:vAlign w:val="center"/>
            <w:hideMark/>
          </w:tcPr>
          <w:p w:rsidR="003E68CF" w:rsidRPr="003E68CF" w:rsidRDefault="003E68CF" w:rsidP="003E68CF">
            <w:pPr>
              <w:spacing w:after="0" w:line="240" w:lineRule="auto"/>
              <w:rPr>
                <w:rFonts w:ascii="Times New Roman" w:eastAsia="Times New Roman" w:hAnsi="Times New Roman" w:cs="Times New Roman"/>
                <w:sz w:val="24"/>
                <w:szCs w:val="24"/>
                <w:lang w:eastAsia="es-ES"/>
              </w:rPr>
            </w:pPr>
            <w:proofErr w:type="gramStart"/>
            <w:r w:rsidRPr="003E68CF">
              <w:rPr>
                <w:rFonts w:ascii="Times New Roman" w:eastAsia="Times New Roman" w:hAnsi="Times New Roman" w:cs="Times New Roman"/>
                <w:sz w:val="24"/>
                <w:szCs w:val="24"/>
                <w:lang w:eastAsia="es-ES"/>
              </w:rPr>
              <w:t>hasta</w:t>
            </w:r>
            <w:proofErr w:type="gramEnd"/>
            <w:r w:rsidRPr="003E68CF">
              <w:rPr>
                <w:rFonts w:ascii="Times New Roman" w:eastAsia="Times New Roman" w:hAnsi="Times New Roman" w:cs="Times New Roman"/>
                <w:sz w:val="24"/>
                <w:szCs w:val="24"/>
                <w:lang w:eastAsia="es-ES"/>
              </w:rPr>
              <w:t xml:space="preserve"> el 26 de abril de 2023.</w:t>
            </w:r>
          </w:p>
        </w:tc>
      </w:tr>
    </w:tbl>
    <w:p w:rsidR="003E68CF" w:rsidRPr="003E68CF" w:rsidRDefault="003E68CF" w:rsidP="003E68CF">
      <w:pPr>
        <w:spacing w:before="100" w:beforeAutospacing="1" w:after="100" w:afterAutospacing="1" w:line="240" w:lineRule="auto"/>
        <w:rPr>
          <w:rFonts w:ascii="Times New Roman" w:eastAsia="Times New Roman" w:hAnsi="Times New Roman" w:cs="Times New Roman"/>
          <w:sz w:val="24"/>
          <w:szCs w:val="24"/>
          <w:lang w:eastAsia="es-ES"/>
        </w:rPr>
      </w:pPr>
      <w:r w:rsidRPr="003E68CF">
        <w:rPr>
          <w:rFonts w:ascii="Times New Roman" w:eastAsia="Times New Roman" w:hAnsi="Times New Roman" w:cs="Times New Roman"/>
          <w:b/>
          <w:bCs/>
          <w:sz w:val="24"/>
          <w:szCs w:val="24"/>
          <w:lang w:eastAsia="es-ES"/>
        </w:rPr>
        <w:t>La presente resolución producirá sus efectos al día siguiente de la publicación del extracto de la convocatoria en el Boletín Oficial de la Universidad de Granada (BOUGR), previa publicación del texto íntegro en la Base de Datos Nacional de Subvenciones (BDNS).</w:t>
      </w:r>
      <w:r w:rsidRPr="003E68CF">
        <w:rPr>
          <w:rFonts w:ascii="Times New Roman" w:eastAsia="Times New Roman" w:hAnsi="Times New Roman" w:cs="Times New Roman"/>
          <w:sz w:val="24"/>
          <w:szCs w:val="24"/>
          <w:lang w:eastAsia="es-ES"/>
        </w:rPr>
        <w:t xml:space="preserve"> </w:t>
      </w:r>
    </w:p>
    <w:p w:rsidR="003E68CF" w:rsidRPr="003E68CF" w:rsidRDefault="003E68CF" w:rsidP="003E68CF">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6" w:tgtFrame="_blank" w:tooltip="movilidad/estudiantes/salientes/estancias-formativas/2324/convocatoriatalleresitccaen22_23" w:history="1">
        <w:r w:rsidRPr="003E68CF">
          <w:rPr>
            <w:rFonts w:ascii="Times New Roman" w:eastAsia="Times New Roman" w:hAnsi="Times New Roman" w:cs="Times New Roman"/>
            <w:color w:val="0000FF"/>
            <w:sz w:val="24"/>
            <w:szCs w:val="24"/>
            <w:u w:val="single"/>
            <w:lang w:eastAsia="es-ES"/>
          </w:rPr>
          <w:t>Texto completo de la convocatoria</w:t>
        </w:r>
      </w:hyperlink>
    </w:p>
    <w:p w:rsidR="003E68CF" w:rsidRPr="003E68CF" w:rsidRDefault="003E68CF" w:rsidP="003E68CF">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3E68CF">
        <w:rPr>
          <w:rFonts w:ascii="Times New Roman" w:eastAsia="Times New Roman" w:hAnsi="Times New Roman" w:cs="Times New Roman"/>
          <w:b/>
          <w:bCs/>
          <w:sz w:val="24"/>
          <w:szCs w:val="24"/>
          <w:lang w:eastAsia="es-ES"/>
        </w:rPr>
        <w:t>Procedimiento de solicitud:</w:t>
      </w:r>
    </w:p>
    <w:p w:rsidR="003E68CF" w:rsidRPr="003E68CF" w:rsidRDefault="003E68CF" w:rsidP="003E68CF">
      <w:pPr>
        <w:spacing w:before="100" w:beforeAutospacing="1" w:after="100" w:afterAutospacing="1" w:line="240" w:lineRule="auto"/>
        <w:rPr>
          <w:rFonts w:ascii="Times New Roman" w:eastAsia="Times New Roman" w:hAnsi="Times New Roman" w:cs="Times New Roman"/>
          <w:sz w:val="24"/>
          <w:szCs w:val="24"/>
          <w:lang w:eastAsia="es-ES"/>
        </w:rPr>
      </w:pPr>
      <w:r w:rsidRPr="003E68CF">
        <w:rPr>
          <w:rFonts w:ascii="Times New Roman" w:eastAsia="Times New Roman" w:hAnsi="Times New Roman" w:cs="Times New Roman"/>
          <w:sz w:val="24"/>
          <w:szCs w:val="24"/>
          <w:lang w:eastAsia="es-ES"/>
        </w:rPr>
        <w:t xml:space="preserve">Las solicitudes se presentarán a través de la </w:t>
      </w:r>
      <w:hyperlink r:id="rId7" w:tgtFrame="_blank" w:tooltip="https://sede.ugr.es/procs/Movilidad-internacional-Solicitud-de-plaza-ayuda-en-el-marco-de-convocatorias-del-Vicerrectorado-de-Internacionalizacion/" w:history="1">
        <w:r w:rsidRPr="003E68CF">
          <w:rPr>
            <w:rFonts w:ascii="Times New Roman" w:eastAsia="Times New Roman" w:hAnsi="Times New Roman" w:cs="Times New Roman"/>
            <w:color w:val="0000FF"/>
            <w:sz w:val="24"/>
            <w:szCs w:val="24"/>
            <w:u w:val="single"/>
            <w:lang w:eastAsia="es-ES"/>
          </w:rPr>
          <w:t>Sede Electrónica de la Universidad de Granada</w:t>
        </w:r>
      </w:hyperlink>
      <w:r w:rsidRPr="003E68CF">
        <w:rPr>
          <w:rFonts w:ascii="Times New Roman" w:eastAsia="Times New Roman" w:hAnsi="Times New Roman" w:cs="Times New Roman"/>
          <w:sz w:val="24"/>
          <w:szCs w:val="24"/>
          <w:lang w:eastAsia="es-ES"/>
        </w:rPr>
        <w:t xml:space="preserve">. </w:t>
      </w:r>
    </w:p>
    <w:p w:rsidR="003E68CF" w:rsidRPr="003E68CF" w:rsidRDefault="003E68CF" w:rsidP="003E68C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3E68CF">
        <w:rPr>
          <w:rFonts w:ascii="Times New Roman" w:eastAsia="Times New Roman" w:hAnsi="Times New Roman" w:cs="Times New Roman"/>
          <w:b/>
          <w:bCs/>
          <w:sz w:val="24"/>
          <w:szCs w:val="24"/>
          <w:lang w:eastAsia="es-ES"/>
        </w:rPr>
        <w:t>Resolución de dudas:</w:t>
      </w:r>
    </w:p>
    <w:p w:rsidR="003E68CF" w:rsidRPr="003E68CF" w:rsidRDefault="003E68CF" w:rsidP="003E68CF">
      <w:pPr>
        <w:spacing w:before="100" w:beforeAutospacing="1" w:after="100" w:afterAutospacing="1" w:line="240" w:lineRule="auto"/>
        <w:rPr>
          <w:rFonts w:ascii="Times New Roman" w:eastAsia="Times New Roman" w:hAnsi="Times New Roman" w:cs="Times New Roman"/>
          <w:sz w:val="24"/>
          <w:szCs w:val="24"/>
          <w:lang w:eastAsia="es-ES"/>
        </w:rPr>
      </w:pPr>
      <w:r w:rsidRPr="003E68CF">
        <w:rPr>
          <w:rFonts w:ascii="Times New Roman" w:eastAsia="Times New Roman" w:hAnsi="Times New Roman" w:cs="Times New Roman"/>
          <w:sz w:val="24"/>
          <w:szCs w:val="24"/>
          <w:lang w:eastAsia="es-ES"/>
        </w:rPr>
        <w:t xml:space="preserve">Las dudas sobre el contenido de la presente convocatoria se dirigirán: </w:t>
      </w:r>
    </w:p>
    <w:p w:rsidR="003E68CF" w:rsidRPr="003E68CF" w:rsidRDefault="003E68CF" w:rsidP="003E68CF">
      <w:pPr>
        <w:spacing w:before="100" w:beforeAutospacing="1" w:after="100" w:afterAutospacing="1" w:line="240" w:lineRule="auto"/>
        <w:rPr>
          <w:rFonts w:ascii="Times New Roman" w:eastAsia="Times New Roman" w:hAnsi="Times New Roman" w:cs="Times New Roman"/>
          <w:sz w:val="24"/>
          <w:szCs w:val="24"/>
          <w:lang w:eastAsia="es-ES"/>
        </w:rPr>
      </w:pPr>
      <w:r w:rsidRPr="003E68CF">
        <w:rPr>
          <w:rFonts w:ascii="Times New Roman" w:eastAsia="Times New Roman" w:hAnsi="Times New Roman" w:cs="Times New Roman"/>
          <w:sz w:val="24"/>
          <w:szCs w:val="24"/>
          <w:lang w:eastAsia="es-ES"/>
        </w:rPr>
        <w:t xml:space="preserve">▪ </w:t>
      </w:r>
      <w:r w:rsidRPr="003E68CF">
        <w:rPr>
          <w:rFonts w:ascii="Times New Roman" w:eastAsia="Times New Roman" w:hAnsi="Times New Roman" w:cs="Times New Roman"/>
          <w:b/>
          <w:bCs/>
          <w:sz w:val="24"/>
          <w:szCs w:val="24"/>
          <w:lang w:eastAsia="es-ES"/>
        </w:rPr>
        <w:t>Para cuestiones administrativas</w:t>
      </w:r>
      <w:r w:rsidRPr="003E68CF">
        <w:rPr>
          <w:rFonts w:ascii="Times New Roman" w:eastAsia="Times New Roman" w:hAnsi="Times New Roman" w:cs="Times New Roman"/>
          <w:sz w:val="24"/>
          <w:szCs w:val="24"/>
          <w:lang w:eastAsia="es-ES"/>
        </w:rPr>
        <w:t>: al Área de Información de la Oficina de Relaciones Internacionales (</w:t>
      </w:r>
      <w:hyperlink r:id="rId8" w:history="1">
        <w:r w:rsidRPr="003E68CF">
          <w:rPr>
            <w:rFonts w:ascii="Times New Roman" w:eastAsia="Times New Roman" w:hAnsi="Times New Roman" w:cs="Times New Roman"/>
            <w:color w:val="0000FF"/>
            <w:sz w:val="24"/>
            <w:szCs w:val="24"/>
            <w:u w:val="single"/>
            <w:lang w:eastAsia="es-ES"/>
          </w:rPr>
          <w:t>intlinfo@ugr.es</w:t>
        </w:r>
      </w:hyperlink>
      <w:r w:rsidRPr="003E68CF">
        <w:rPr>
          <w:rFonts w:ascii="Times New Roman" w:eastAsia="Times New Roman" w:hAnsi="Times New Roman" w:cs="Times New Roman"/>
          <w:sz w:val="24"/>
          <w:szCs w:val="24"/>
          <w:lang w:eastAsia="es-ES"/>
        </w:rPr>
        <w:t xml:space="preserve">) </w:t>
      </w:r>
    </w:p>
    <w:p w:rsidR="003E68CF" w:rsidRPr="003E68CF" w:rsidRDefault="003E68CF" w:rsidP="003E68CF">
      <w:pPr>
        <w:spacing w:before="100" w:beforeAutospacing="1" w:after="100" w:afterAutospacing="1" w:line="240" w:lineRule="auto"/>
        <w:rPr>
          <w:rFonts w:ascii="Times New Roman" w:eastAsia="Times New Roman" w:hAnsi="Times New Roman" w:cs="Times New Roman"/>
          <w:sz w:val="24"/>
          <w:szCs w:val="24"/>
          <w:lang w:eastAsia="es-ES"/>
        </w:rPr>
      </w:pPr>
      <w:r w:rsidRPr="003E68CF">
        <w:rPr>
          <w:rFonts w:ascii="Times New Roman" w:eastAsia="Times New Roman" w:hAnsi="Times New Roman" w:cs="Times New Roman"/>
          <w:sz w:val="24"/>
          <w:szCs w:val="24"/>
          <w:lang w:eastAsia="es-ES"/>
        </w:rPr>
        <w:t xml:space="preserve">▪ </w:t>
      </w:r>
      <w:r w:rsidRPr="003E68CF">
        <w:rPr>
          <w:rFonts w:ascii="Times New Roman" w:eastAsia="Times New Roman" w:hAnsi="Times New Roman" w:cs="Times New Roman"/>
          <w:b/>
          <w:bCs/>
          <w:sz w:val="24"/>
          <w:szCs w:val="24"/>
          <w:lang w:eastAsia="es-ES"/>
        </w:rPr>
        <w:t>Para cuestiones académicas</w:t>
      </w:r>
      <w:r w:rsidRPr="003E68CF">
        <w:rPr>
          <w:rFonts w:ascii="Times New Roman" w:eastAsia="Times New Roman" w:hAnsi="Times New Roman" w:cs="Times New Roman"/>
          <w:sz w:val="24"/>
          <w:szCs w:val="24"/>
          <w:lang w:eastAsia="es-ES"/>
        </w:rPr>
        <w:t>: a la Oficina de Relaciones Internacionales de la ETSI de Caminos, Canales y Puertos (</w:t>
      </w:r>
      <w:hyperlink r:id="rId9" w:history="1">
        <w:r w:rsidRPr="003E68CF">
          <w:rPr>
            <w:rFonts w:ascii="Times New Roman" w:eastAsia="Times New Roman" w:hAnsi="Times New Roman" w:cs="Times New Roman"/>
            <w:color w:val="0000FF"/>
            <w:sz w:val="24"/>
            <w:szCs w:val="24"/>
            <w:u w:val="single"/>
            <w:lang w:eastAsia="es-ES"/>
          </w:rPr>
          <w:t>mobilitycivil@ugr.es</w:t>
        </w:r>
      </w:hyperlink>
      <w:r w:rsidRPr="003E68CF">
        <w:rPr>
          <w:rFonts w:ascii="Times New Roman" w:eastAsia="Times New Roman" w:hAnsi="Times New Roman" w:cs="Times New Roman"/>
          <w:sz w:val="24"/>
          <w:szCs w:val="24"/>
          <w:lang w:eastAsia="es-ES"/>
        </w:rPr>
        <w:t>) o la ETSI de Edificación (</w:t>
      </w:r>
      <w:hyperlink r:id="rId10" w:history="1">
        <w:r w:rsidRPr="003E68CF">
          <w:rPr>
            <w:rFonts w:ascii="Times New Roman" w:eastAsia="Times New Roman" w:hAnsi="Times New Roman" w:cs="Times New Roman"/>
            <w:color w:val="0000FF"/>
            <w:sz w:val="24"/>
            <w:szCs w:val="24"/>
            <w:u w:val="single"/>
            <w:lang w:eastAsia="es-ES"/>
          </w:rPr>
          <w:t>etsie_externas@ugr.es</w:t>
        </w:r>
      </w:hyperlink>
      <w:r w:rsidRPr="003E68CF">
        <w:rPr>
          <w:rFonts w:ascii="Times New Roman" w:eastAsia="Times New Roman" w:hAnsi="Times New Roman" w:cs="Times New Roman"/>
          <w:sz w:val="24"/>
          <w:szCs w:val="24"/>
          <w:lang w:eastAsia="es-ES"/>
        </w:rPr>
        <w:t xml:space="preserve">) </w:t>
      </w:r>
    </w:p>
    <w:p w:rsidR="003E68CF" w:rsidRPr="003E68CF" w:rsidRDefault="003E68CF" w:rsidP="003E68CF">
      <w:pPr>
        <w:spacing w:before="100" w:beforeAutospacing="1" w:after="100" w:afterAutospacing="1" w:line="240" w:lineRule="auto"/>
        <w:rPr>
          <w:rFonts w:ascii="Times New Roman" w:eastAsia="Times New Roman" w:hAnsi="Times New Roman" w:cs="Times New Roman"/>
          <w:sz w:val="24"/>
          <w:szCs w:val="24"/>
          <w:lang w:eastAsia="es-ES"/>
        </w:rPr>
      </w:pPr>
      <w:r w:rsidRPr="003E68CF">
        <w:rPr>
          <w:rFonts w:ascii="Times New Roman" w:eastAsia="Times New Roman" w:hAnsi="Times New Roman" w:cs="Times New Roman"/>
          <w:i/>
          <w:iCs/>
          <w:sz w:val="24"/>
          <w:szCs w:val="24"/>
          <w:lang w:eastAsia="es-ES"/>
        </w:rPr>
        <w:t xml:space="preserve">Contra la presente resolución, que se dicta por delegación de firma de la Rectora de fecha 9 de febrero de 2023 y que agota la vía administrativa en virtud de los artículos 84.1 de los Estatutos de la Universidad, cuya publicación fue ordenada por Decreto 231/2011de 12 de julio (BOJA nº 147, de 28 de julio de 2011) y 6.4 de la Ley Orgánica 6/2001, de 21 de diciembre, de Universidades, podrá interponerse recurso de reposición ante la Sra. Rectora Magnífica de la Universidad de Granada, en el plazo de un mes, a partir del día siguiente al de la publicación del extracto de la misma en el BOUGR, de conformidad con los artículos 123 y 124 de la Ley 39/2015, de 1 de octubre, o interponer directamente recurso contencioso-administrativo ante el Juzgado </w:t>
      </w:r>
      <w:r w:rsidRPr="003E68CF">
        <w:rPr>
          <w:rFonts w:ascii="Times New Roman" w:eastAsia="Times New Roman" w:hAnsi="Times New Roman" w:cs="Times New Roman"/>
          <w:i/>
          <w:iCs/>
          <w:sz w:val="24"/>
          <w:szCs w:val="24"/>
          <w:lang w:eastAsia="es-ES"/>
        </w:rPr>
        <w:lastRenderedPageBreak/>
        <w:t>de lo Contencioso-Administrativo de Granada, en el plazo de dos meses a partir del día siguiente a la fecha de publicación, según disponen los artículos 8.3 y 46.1 de la Ley 29/98, de 13 de julio, reguladora de la Jurisdicción Contencioso-Administrativa (BOE de 14 de julio).</w:t>
      </w:r>
      <w:r w:rsidRPr="003E68CF">
        <w:rPr>
          <w:rFonts w:ascii="Times New Roman" w:eastAsia="Times New Roman" w:hAnsi="Times New Roman" w:cs="Times New Roman"/>
          <w:sz w:val="24"/>
          <w:szCs w:val="24"/>
          <w:lang w:eastAsia="es-ES"/>
        </w:rPr>
        <w:t xml:space="preserve"> </w:t>
      </w:r>
    </w:p>
    <w:p w:rsidR="003E68CF" w:rsidRPr="003E68CF" w:rsidRDefault="003E68CF" w:rsidP="003E68CF">
      <w:pPr>
        <w:spacing w:before="100" w:beforeAutospacing="1" w:after="100" w:afterAutospacing="1" w:line="240" w:lineRule="auto"/>
        <w:rPr>
          <w:rFonts w:ascii="Times New Roman" w:eastAsia="Times New Roman" w:hAnsi="Times New Roman" w:cs="Times New Roman"/>
          <w:sz w:val="24"/>
          <w:szCs w:val="24"/>
          <w:lang w:eastAsia="es-ES"/>
        </w:rPr>
      </w:pPr>
      <w:r w:rsidRPr="003E68CF">
        <w:rPr>
          <w:rFonts w:ascii="Times New Roman" w:eastAsia="Times New Roman" w:hAnsi="Times New Roman" w:cs="Times New Roman"/>
          <w:sz w:val="24"/>
          <w:szCs w:val="24"/>
          <w:lang w:eastAsia="es-ES"/>
        </w:rPr>
        <w:t xml:space="preserve">Para más información: </w:t>
      </w:r>
      <w:hyperlink r:id="rId11" w:tgtFrame="_blank" w:tooltip="https://internacional.ugr.es/pages/movilidad/estudiantes/salientes/estancias-formativas/index" w:history="1">
        <w:r w:rsidRPr="003E68CF">
          <w:rPr>
            <w:rFonts w:ascii="Times New Roman" w:eastAsia="Times New Roman" w:hAnsi="Times New Roman" w:cs="Times New Roman"/>
            <w:color w:val="0000FF"/>
            <w:sz w:val="24"/>
            <w:szCs w:val="24"/>
            <w:u w:val="single"/>
            <w:lang w:eastAsia="es-ES"/>
          </w:rPr>
          <w:t>https://internacional.ugr.es/pages/movilidad/estudiantes/salientes/estancias-formativas/index</w:t>
        </w:r>
      </w:hyperlink>
    </w:p>
    <w:p w:rsidR="003E68CF" w:rsidRDefault="003E68CF">
      <w:bookmarkStart w:id="0" w:name="_GoBack"/>
      <w:bookmarkEnd w:id="0"/>
    </w:p>
    <w:sectPr w:rsidR="003E68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80F60"/>
    <w:multiLevelType w:val="multilevel"/>
    <w:tmpl w:val="0AF4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E12517"/>
    <w:multiLevelType w:val="multilevel"/>
    <w:tmpl w:val="59BC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4F1D34"/>
    <w:multiLevelType w:val="multilevel"/>
    <w:tmpl w:val="2EB4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E70A5D"/>
    <w:multiLevelType w:val="multilevel"/>
    <w:tmpl w:val="8986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2F4ED8"/>
    <w:multiLevelType w:val="multilevel"/>
    <w:tmpl w:val="D74E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8CF"/>
    <w:rsid w:val="003E68CF"/>
    <w:rsid w:val="006112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701354">
      <w:bodyDiv w:val="1"/>
      <w:marLeft w:val="0"/>
      <w:marRight w:val="0"/>
      <w:marTop w:val="0"/>
      <w:marBottom w:val="0"/>
      <w:divBdr>
        <w:top w:val="none" w:sz="0" w:space="0" w:color="auto"/>
        <w:left w:val="none" w:sz="0" w:space="0" w:color="auto"/>
        <w:bottom w:val="none" w:sz="0" w:space="0" w:color="auto"/>
        <w:right w:val="none" w:sz="0" w:space="0" w:color="auto"/>
      </w:divBdr>
      <w:divsChild>
        <w:div w:id="1267033882">
          <w:marLeft w:val="0"/>
          <w:marRight w:val="0"/>
          <w:marTop w:val="0"/>
          <w:marBottom w:val="0"/>
          <w:divBdr>
            <w:top w:val="none" w:sz="0" w:space="0" w:color="auto"/>
            <w:left w:val="none" w:sz="0" w:space="0" w:color="auto"/>
            <w:bottom w:val="none" w:sz="0" w:space="0" w:color="auto"/>
            <w:right w:val="none" w:sz="0" w:space="0" w:color="auto"/>
          </w:divBdr>
        </w:div>
        <w:div w:id="2002077976">
          <w:marLeft w:val="0"/>
          <w:marRight w:val="0"/>
          <w:marTop w:val="0"/>
          <w:marBottom w:val="0"/>
          <w:divBdr>
            <w:top w:val="none" w:sz="0" w:space="0" w:color="auto"/>
            <w:left w:val="none" w:sz="0" w:space="0" w:color="auto"/>
            <w:bottom w:val="none" w:sz="0" w:space="0" w:color="auto"/>
            <w:right w:val="none" w:sz="0" w:space="0" w:color="auto"/>
          </w:divBdr>
        </w:div>
        <w:div w:id="688680424">
          <w:marLeft w:val="0"/>
          <w:marRight w:val="0"/>
          <w:marTop w:val="0"/>
          <w:marBottom w:val="0"/>
          <w:divBdr>
            <w:top w:val="none" w:sz="0" w:space="0" w:color="auto"/>
            <w:left w:val="none" w:sz="0" w:space="0" w:color="auto"/>
            <w:bottom w:val="none" w:sz="0" w:space="0" w:color="auto"/>
            <w:right w:val="none" w:sz="0" w:space="0" w:color="auto"/>
          </w:divBdr>
          <w:divsChild>
            <w:div w:id="2145079550">
              <w:marLeft w:val="0"/>
              <w:marRight w:val="0"/>
              <w:marTop w:val="0"/>
              <w:marBottom w:val="0"/>
              <w:divBdr>
                <w:top w:val="none" w:sz="0" w:space="0" w:color="auto"/>
                <w:left w:val="none" w:sz="0" w:space="0" w:color="auto"/>
                <w:bottom w:val="none" w:sz="0" w:space="0" w:color="auto"/>
                <w:right w:val="none" w:sz="0" w:space="0" w:color="auto"/>
              </w:divBdr>
            </w:div>
            <w:div w:id="1357346586">
              <w:marLeft w:val="0"/>
              <w:marRight w:val="0"/>
              <w:marTop w:val="0"/>
              <w:marBottom w:val="0"/>
              <w:divBdr>
                <w:top w:val="none" w:sz="0" w:space="0" w:color="auto"/>
                <w:left w:val="none" w:sz="0" w:space="0" w:color="auto"/>
                <w:bottom w:val="none" w:sz="0" w:space="0" w:color="auto"/>
                <w:right w:val="none" w:sz="0" w:space="0" w:color="auto"/>
              </w:divBdr>
            </w:div>
            <w:div w:id="12217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linfo@ugr.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sede.ugr.es/procs/Movilidad-internacional-Solicitud-de-plaza-ayuda-en-el-marco-de-convocatorias-del-Vicerrectorado-de-Internacionalizac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acional.ugr.es/pages/movilidad/estudiantes/salientes/estancias-formativas/2324/convocatoriatalleresitccaen22_23" TargetMode="External"/><Relationship Id="rId11" Type="http://schemas.openxmlformats.org/officeDocument/2006/relationships/hyperlink" Target="https://internacional.ugr.es/pages/movilidad/estudiantes/salientes/estancias-formativas/index" TargetMode="External"/><Relationship Id="rId5" Type="http://schemas.openxmlformats.org/officeDocument/2006/relationships/webSettings" Target="webSettings.xml"/><Relationship Id="rId10" Type="http://schemas.openxmlformats.org/officeDocument/2006/relationships/hyperlink" Target="mailto:etsie_externas@ugr.es" TargetMode="External"/><Relationship Id="rId4" Type="http://schemas.openxmlformats.org/officeDocument/2006/relationships/settings" Target="settings.xml"/><Relationship Id="rId9" Type="http://schemas.openxmlformats.org/officeDocument/2006/relationships/hyperlink" Target="mailto:mobilitycivil@ug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3094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2023-03-30T06:53:00Z</dcterms:created>
  <dcterms:modified xsi:type="dcterms:W3CDTF">2023-03-30T06:54:00Z</dcterms:modified>
</cp:coreProperties>
</file>