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1C" w:rsidRDefault="00F372BD">
      <w:r w:rsidRPr="00F372BD">
        <w:t xml:space="preserve">Curso </w:t>
      </w:r>
      <w:r>
        <w:t>“R</w:t>
      </w:r>
      <w:r w:rsidRPr="00F372BD">
        <w:t xml:space="preserve">ed contra la violencia de género: </w:t>
      </w:r>
      <w:r>
        <w:t>A</w:t>
      </w:r>
      <w:r w:rsidRPr="00F372BD">
        <w:t>gentes clave</w:t>
      </w:r>
      <w:r>
        <w:t>”</w:t>
      </w:r>
      <w:r w:rsidRPr="00F372BD">
        <w:t>. V</w:t>
      </w:r>
      <w:r>
        <w:t>II</w:t>
      </w:r>
      <w:r w:rsidRPr="00F372BD">
        <w:t xml:space="preserve"> edición</w:t>
      </w:r>
    </w:p>
    <w:p w:rsidR="00F372BD" w:rsidRDefault="00F372BD">
      <w:r>
        <w:t>El propósito de esta acción formativa es dotar al estudiantado de las herramientas necesarias para participar como agente clave en la creación de la Red universitaria contra la violencia de género.</w:t>
      </w:r>
      <w:r>
        <w:br/>
        <w:t>•    </w:t>
      </w:r>
      <w:r w:rsidRPr="00F372BD">
        <w:rPr>
          <w:b/>
        </w:rPr>
        <w:t>Parte presencial</w:t>
      </w:r>
      <w:r>
        <w:t>: 6,</w:t>
      </w:r>
      <w:r w:rsidR="001A1FC7">
        <w:t xml:space="preserve"> </w:t>
      </w:r>
      <w:r>
        <w:t>7,</w:t>
      </w:r>
      <w:r w:rsidR="001A1FC7">
        <w:t xml:space="preserve"> </w:t>
      </w:r>
      <w:r>
        <w:t>13,</w:t>
      </w:r>
      <w:bookmarkStart w:id="0" w:name="_GoBack"/>
      <w:bookmarkEnd w:id="0"/>
      <w:r>
        <w:t>14 y 20 de marzo</w:t>
      </w:r>
      <w:r>
        <w:br/>
        <w:t>•    </w:t>
      </w:r>
      <w:r w:rsidRPr="00F372BD">
        <w:rPr>
          <w:b/>
        </w:rPr>
        <w:t>Parte virtual</w:t>
      </w:r>
      <w:r>
        <w:t>: durante los meses de marzo y de abril</w:t>
      </w:r>
      <w:r>
        <w:br/>
        <w:t>•    Horario: de 17.00 a 19.00 h</w:t>
      </w:r>
      <w:r>
        <w:br/>
        <w:t>•    </w:t>
      </w:r>
      <w:r w:rsidRPr="00F372BD">
        <w:rPr>
          <w:b/>
        </w:rPr>
        <w:t>Lugar</w:t>
      </w:r>
      <w:r>
        <w:t>: Aula B1. Aulario de la Escuela de Postgrado.</w:t>
      </w:r>
      <w:r>
        <w:br/>
        <w:t>•    </w:t>
      </w:r>
      <w:r w:rsidRPr="00F372BD">
        <w:rPr>
          <w:b/>
        </w:rPr>
        <w:t>Carga lectiva</w:t>
      </w:r>
      <w:r>
        <w:t>: 25 horas (10 h de clases presenciales y 15 h virtual). Las presenciales estarán repartidas en 5 sesiones de 2h de duración.</w:t>
      </w:r>
      <w:r>
        <w:br/>
        <w:t>•    </w:t>
      </w:r>
      <w:r w:rsidRPr="00F372BD">
        <w:rPr>
          <w:b/>
        </w:rPr>
        <w:t>Personas destinatarias</w:t>
      </w:r>
      <w:r>
        <w:t>: estudiantado de la Universidad de Granada, con matrícula en el actual curso 2022/2023.</w:t>
      </w:r>
      <w:r>
        <w:br/>
        <w:t>•    </w:t>
      </w:r>
      <w:r w:rsidRPr="00F372BD">
        <w:rPr>
          <w:b/>
        </w:rPr>
        <w:t>Créditos</w:t>
      </w:r>
      <w:r>
        <w:t>: Este curso de formación está reconocido con 1 crédito ECTS.</w:t>
      </w:r>
      <w:r>
        <w:br/>
        <w:t>•    </w:t>
      </w:r>
      <w:r w:rsidRPr="00F372BD">
        <w:rPr>
          <w:b/>
        </w:rPr>
        <w:t>Plazo de inscripción</w:t>
      </w:r>
      <w:r>
        <w:t>: desde el 6 de febrero hasta el 1 de marzo.</w:t>
      </w:r>
      <w:r>
        <w:br/>
        <w:t>•    La adjudicación de plazas se realizará por orden de inscripción.</w:t>
      </w:r>
      <w:r>
        <w:br/>
        <w:t>•    </w:t>
      </w:r>
      <w:r w:rsidRPr="00F372BD">
        <w:rPr>
          <w:b/>
        </w:rPr>
        <w:t>Inscripciones</w:t>
      </w:r>
      <w:r>
        <w:t xml:space="preserve"> en: </w:t>
      </w:r>
      <w:hyperlink r:id="rId5" w:tgtFrame="_blank" w:history="1">
        <w:r>
          <w:rPr>
            <w:rStyle w:val="Hipervnculo"/>
          </w:rPr>
          <w:t>https://viis.ugr.es/areas/formacion/cursos/inscripcion/estudiantes</w:t>
        </w:r>
      </w:hyperlink>
      <w:r>
        <w:br/>
        <w:t>Importante: Aquellas personas a las que se les haya concedido una plaza en esta actividad formativa que no se presenten a la primera sesión y no justifiquen su falta de asistencia, perderán la plaza en el curso, la cual pasará a disposición de la persona correspondiente en la lista de personas suplentes.</w:t>
      </w:r>
      <w:r>
        <w:br/>
      </w:r>
      <w:r>
        <w:br/>
      </w:r>
      <w:r w:rsidRPr="00F372BD">
        <w:rPr>
          <w:b/>
        </w:rPr>
        <w:t>Más información:</w:t>
      </w:r>
      <w:r w:rsidRPr="00F372BD">
        <w:rPr>
          <w:b/>
        </w:rPr>
        <w:br/>
      </w:r>
      <w:hyperlink r:id="rId6" w:history="1">
        <w:r>
          <w:rPr>
            <w:rStyle w:val="Hipervnculo"/>
          </w:rPr>
          <w:t>Igualdad@ugr.es</w:t>
        </w:r>
      </w:hyperlink>
      <w:r>
        <w:br/>
      </w:r>
      <w:hyperlink r:id="rId7" w:tgtFrame="_blank" w:history="1">
        <w:r>
          <w:rPr>
            <w:rStyle w:val="Hipervnculo"/>
          </w:rPr>
          <w:t>https://viis.ugr.es/informacion/noticias/red-universitaria-la-violencia-genero-agentes-clave-vii-edicion</w:t>
        </w:r>
      </w:hyperlink>
    </w:p>
    <w:sectPr w:rsidR="00F372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BD"/>
    <w:rsid w:val="001A1FC7"/>
    <w:rsid w:val="0037361C"/>
    <w:rsid w:val="00D23628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7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7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is.ugr.es/informacion/noticias/red-universitaria-la-violencia-genero-agentes-clave-vii-edic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ualdad@ugr.es" TargetMode="External"/><Relationship Id="rId5" Type="http://schemas.openxmlformats.org/officeDocument/2006/relationships/hyperlink" Target="https://viis.ugr.es/areas/formacion/cursos/inscripcion/estudiant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1457</Characters>
  <Application>Microsoft Office Word</Application>
  <DocSecurity>0</DocSecurity>
  <Lines>40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2023-02-07T13:10:00Z</dcterms:created>
  <dcterms:modified xsi:type="dcterms:W3CDTF">2023-02-07T13:36:00Z</dcterms:modified>
</cp:coreProperties>
</file>