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Nota Informativa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</w:t>
      </w:r>
      <w:r w:rsidRPr="00754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el Vicerrectorado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d</w:t>
      </w:r>
      <w:r w:rsidRPr="00754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e Investigaci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ón y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Transferencia (20/02/2023)</w:t>
      </w:r>
    </w:p>
    <w:p w:rsidR="00754220" w:rsidRPr="00754220" w:rsidRDefault="00754220" w:rsidP="0075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754220" w:rsidRPr="00754220" w:rsidRDefault="00754220" w:rsidP="00754220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754220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>Proyectos en biodiversidad y biotecnología</w:t>
      </w:r>
    </w:p>
    <w:p w:rsidR="00754220" w:rsidRPr="00754220" w:rsidRDefault="00754220" w:rsidP="00754220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754220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>Contratos con cargo a grupos y proyectos de febrero</w:t>
      </w:r>
    </w:p>
    <w:p w:rsidR="00754220" w:rsidRPr="00754220" w:rsidRDefault="00754220" w:rsidP="00754220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754220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>Plan Propio de investigación y transferencia</w:t>
      </w:r>
    </w:p>
    <w:p w:rsidR="00754220" w:rsidRPr="00754220" w:rsidRDefault="00754220" w:rsidP="00754220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754220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>Cursos, reuniones y talleres</w:t>
      </w:r>
    </w:p>
    <w:p w:rsidR="00754220" w:rsidRPr="00754220" w:rsidRDefault="00754220" w:rsidP="00754220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754220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>Otras convocatorias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1. PROYECTOS DE INVESTIGACION BIODIVERSIDAD Y BIOTECNOLOGÍA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>Se realiza una convocatoria de expresiones de interés para identificar proyectos de investigación alineados con determinadas líneas de actuación de la propuesta presentada por la Junta de Andalucía, junto a otras Comunidades Autónomas, al Ministerio de Ciencia e Innovación.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" w:tgtFrame="_blank" w:history="1">
        <w:r w:rsidRPr="0075422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https://investigacion.ugr.es/informacion/noticias/proyectos-biodiversidad-y-biotecnologia-2023</w:t>
        </w:r>
      </w:hyperlink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solicitud: hasta el 22 de febrero de 2023 (14:00h).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2. CONTRATOS CON CARGO A GRUPOS Y PROYECTOS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>Convocatoria de contratos con cargo a proyectos correspondiente al mes de febrero.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solicitud: hasta el 24 de febrero de 2023 (23:59h).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" w:tgtFrame="_blank" w:history="1">
        <w:r w:rsidRPr="0075422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https://investigacion.ugr.es/recursos-humanos/personal/contratos</w:t>
        </w:r>
      </w:hyperlink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3. PLAN PROPIO DE INVESTIGACIÓN Y TRANSFERENCIA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Publicación del Plan Propio de Investigación y Transferencia para el año 2023, aprobado en Consejo de Gobierno de 13/02/2023: 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7" w:tgtFrame="_blank" w:history="1">
        <w:r w:rsidRPr="0075422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https://investigacion.ugr.es/plan-propio/informacion</w:t>
        </w:r>
      </w:hyperlink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El plazo de presentación de solicitudes </w:t>
      </w:r>
      <w:r w:rsidRPr="00754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comenzará el 1 de marzo</w:t>
      </w:r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para diferentes ayudas.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>Consulte las resoluciones de las ayudas concedidas en el 2022: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8" w:tgtFrame="_blank" w:history="1">
        <w:r w:rsidRPr="0075422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https://investigacion.ugr.es/plan-propio/resoluciones</w:t>
        </w:r>
      </w:hyperlink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4. CURSOS, REUNIONES Y TALLERES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Formación Continuada en Modelos Acuáticos en Experimentación Animal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>Curso online para que los investigadores puedan ir sumando horas para solicitar el mantenimiento de la capacitación para trabajar con animales. Realización del curso: 1 al 30 de marzo.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Inscripción: hasta el </w:t>
      </w:r>
      <w:r w:rsidRPr="00754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20 de febrero.</w:t>
      </w:r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9" w:tgtFrame="_blank" w:history="1">
        <w:r w:rsidRPr="0075422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https://investigacion.ugr.es/informacion/noticias/curso-formacion-continuada-modelos-acuaticos-experimentacion</w:t>
        </w:r>
      </w:hyperlink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Metodología de la Investigación Cualitativa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23/02/2023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>Hora: 12:00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0" w:tgtFrame="_blank" w:history="1">
        <w:r w:rsidRPr="0075422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https://yosigopublicando.ugr.es/proximos-cursos/</w:t>
        </w:r>
      </w:hyperlink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Jornada Informativa - MSCA Postdoctoral </w:t>
      </w:r>
      <w:proofErr w:type="spellStart"/>
      <w:r w:rsidRPr="00754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Fellowships</w:t>
      </w:r>
      <w:proofErr w:type="spellEnd"/>
      <w:r w:rsidRPr="00754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(MSCA PF 2023)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02/03/2023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>Hora: 10:00 - 12:00h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>Formato: Por determinar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Información: </w:t>
      </w:r>
      <w:hyperlink r:id="rId11" w:tgtFrame="_blank" w:history="1">
        <w:r w:rsidRPr="0075422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http://sl.ugr.es/0d7e</w:t>
        </w:r>
      </w:hyperlink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54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The</w:t>
      </w:r>
      <w:proofErr w:type="spellEnd"/>
      <w:r w:rsidRPr="00754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</w:t>
      </w:r>
      <w:proofErr w:type="spellStart"/>
      <w:r w:rsidRPr="00754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reviewer</w:t>
      </w:r>
      <w:proofErr w:type="spellEnd"/>
      <w:r w:rsidRPr="00754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‘s role: ¿Cómo afrontar la revisión de un </w:t>
      </w:r>
      <w:proofErr w:type="spellStart"/>
      <w:r w:rsidRPr="00754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paper</w:t>
      </w:r>
      <w:proofErr w:type="spellEnd"/>
      <w:r w:rsidRPr="00754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?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03/03/2023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>Hora: 12:00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2" w:tgtFrame="_blank" w:history="1">
        <w:r w:rsidRPr="0075422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https://yosigopublicando.ugr.es/proximos-cursos/</w:t>
        </w:r>
      </w:hyperlink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lastRenderedPageBreak/>
        <w:t>---------------------------------------------------------------------------------------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5. OTRAS CONVOCATORIAS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BECA LEONARDO A INVESTIGADORES EN FÍSICA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>Las becas Leonardo a investigadores en Física de la Fundación BBVA, se crea en atención al carácter particularmente productivo de nuestra comunidad científica dedicada a la Física y al carácter fundamental, teórico y aplicado, de esa área del conocimiento.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3" w:tgtFrame="_blank" w:history="1">
        <w:r w:rsidRPr="0075422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https://investigacion.ugr.es/informacion/noticias/beca-leonardo-fisica</w:t>
        </w:r>
      </w:hyperlink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interno UGR: 23 de febrero de 2023 (14:00 h)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AYUDAS A PROYECTOS DE COLABORACIÓN PÚBLICO-PRIVADA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>Ayudas lanzadas por la Agencia Estatal de Investigación destinadas a financiar proyectos de desarrollo experimental en colaboración entre empresas y organismos de investigación.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la entidad: 7 de marzo de 2023.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PROYECTOS DE INVESTIGACIÓN APLICADA AL DESARROLLO DE TECNOLOGÍAS ACCESIBLES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>Convocatoria de ayudas a proyectos de investigación aplicada al desarrollo de tecnologías accesibles.  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la entidad: 30 de marzo de 2023.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PREMIOS A LA CONSERVACIÓN DE LA BIODIVERSIDAD DE LA FUNDACIÓN BBVA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>Premios para reconocer e incentivar la labor de las organizaciones conservacionistas, las instituciones y los organismos que desarrollan políticas o funciones de conservación medioambiental.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la entidad: 31 de marzo de 2023.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Consulte todas las convocatorias: </w:t>
      </w:r>
      <w:hyperlink r:id="rId14" w:tgtFrame="_blank" w:history="1">
        <w:r w:rsidRPr="0075422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https://investigacion.ugr.es/informacion/convocatorias/en-vigor</w:t>
        </w:r>
      </w:hyperlink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Web: </w:t>
      </w:r>
      <w:hyperlink r:id="rId15" w:tgtFrame="_blank" w:history="1">
        <w:r w:rsidRPr="007542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https://investigacion.ugr.es/</w:t>
        </w:r>
      </w:hyperlink>
      <w:r w:rsidRPr="007542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Vicerrectorado de Investigación y Transferencia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6" w:history="1">
        <w:r w:rsidRPr="007542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investigacion@ugr.es</w:t>
        </w:r>
      </w:hyperlink>
      <w:r w:rsidRPr="007542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4220">
        <w:rPr>
          <w:rFonts w:ascii="Times New Roman" w:eastAsia="Times New Roman" w:hAnsi="Times New Roman" w:cs="Times New Roman"/>
          <w:sz w:val="24"/>
          <w:szCs w:val="24"/>
          <w:lang w:eastAsia="es-ES"/>
        </w:rPr>
        <w:t>C/ Gran Vía de Colón, núm.48, 2ª planta</w:t>
      </w:r>
    </w:p>
    <w:p w:rsidR="00754220" w:rsidRPr="00754220" w:rsidRDefault="00754220" w:rsidP="0075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54220">
        <w:rPr>
          <w:rFonts w:ascii="Times New Roman" w:eastAsia="Times New Roman" w:hAnsi="Times New Roman" w:cs="Times New Roman"/>
          <w:sz w:val="24"/>
          <w:szCs w:val="24"/>
          <w:lang w:eastAsia="es-ES"/>
        </w:rPr>
        <w:t>Tlf</w:t>
      </w:r>
      <w:proofErr w:type="spellEnd"/>
      <w:r w:rsidRPr="00754220">
        <w:rPr>
          <w:rFonts w:ascii="Times New Roman" w:eastAsia="Times New Roman" w:hAnsi="Times New Roman" w:cs="Times New Roman"/>
          <w:sz w:val="24"/>
          <w:szCs w:val="24"/>
          <w:lang w:eastAsia="es-ES"/>
        </w:rPr>
        <w:t>. 958243008</w:t>
      </w:r>
    </w:p>
    <w:p w:rsidR="00C10012" w:rsidRDefault="00C10012"/>
    <w:sectPr w:rsidR="00C100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220"/>
    <w:rsid w:val="00754220"/>
    <w:rsid w:val="00C1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2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igacion.ugr.es/plan-propio/resoluciones" TargetMode="External"/><Relationship Id="rId13" Type="http://schemas.openxmlformats.org/officeDocument/2006/relationships/hyperlink" Target="https://investigacion.ugr.es/informacion/noticias/beca-leonardo-fisic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vestigacion.ugr.es/plan-propio/informacion" TargetMode="External"/><Relationship Id="rId12" Type="http://schemas.openxmlformats.org/officeDocument/2006/relationships/hyperlink" Target="https://yosigopublicando.ugr.es/proximos-cursos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investigacion@ugr.es" TargetMode="External"/><Relationship Id="rId1" Type="http://schemas.openxmlformats.org/officeDocument/2006/relationships/styles" Target="styles.xml"/><Relationship Id="rId6" Type="http://schemas.openxmlformats.org/officeDocument/2006/relationships/hyperlink" Target="https://investigacion.ugr.es/recursos-humanos/personal/contratos" TargetMode="External"/><Relationship Id="rId11" Type="http://schemas.openxmlformats.org/officeDocument/2006/relationships/hyperlink" Target="http://sl.ugr.es/0d7e" TargetMode="External"/><Relationship Id="rId5" Type="http://schemas.openxmlformats.org/officeDocument/2006/relationships/hyperlink" Target="https://investigacion.ugr.es/informacion/noticias/proyectos-biodiversidad-y-biotecnologia-2023" TargetMode="External"/><Relationship Id="rId15" Type="http://schemas.openxmlformats.org/officeDocument/2006/relationships/hyperlink" Target="https://investigacion.ugr.es/" TargetMode="External"/><Relationship Id="rId10" Type="http://schemas.openxmlformats.org/officeDocument/2006/relationships/hyperlink" Target="https://yosigopublicando.ugr.es/proximos-curso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vestigacion.ugr.es/informacion/noticias/curso-formacion-continuada-modelos-acuaticos-experimentacion" TargetMode="External"/><Relationship Id="rId14" Type="http://schemas.openxmlformats.org/officeDocument/2006/relationships/hyperlink" Target="https://investigacion.ugr.es/informacion/convocatorias/en-vigo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2023-02-20T13:20:00Z</dcterms:created>
  <dcterms:modified xsi:type="dcterms:W3CDTF">2023-02-20T13:21:00Z</dcterms:modified>
</cp:coreProperties>
</file>