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DD" w:rsidRDefault="004E1E0B">
      <w:r>
        <w:t>Se buscan candidatos para una beca FPI asociada al proyecto */HYPERDOC /*(PID2021-124446NB-I00).</w:t>
      </w:r>
      <w:r>
        <w:br/>
      </w:r>
      <w:r>
        <w:br/>
        <w:t>/Principales objetivos del proyecto: /</w:t>
      </w:r>
      <w:r>
        <w:br/>
      </w:r>
      <w:r>
        <w:br/>
        <w:t xml:space="preserve">Aportar nuevas técnicas para la identificación automática de materiales en documentos de interés histórico-artístico. Construir una herramienta de análisis de imágenes </w:t>
      </w:r>
      <w:proofErr w:type="spellStart"/>
      <w:r>
        <w:t>hiperespectrales</w:t>
      </w:r>
      <w:proofErr w:type="spellEnd"/>
      <w:r>
        <w:t xml:space="preserve"> que se pondrá a disposición pública, y una base de datos de fragmentos de documentos con materiales identificados para poder evaluar distintos algoritmos de procesado de imagen e identificación de materiales.</w:t>
      </w:r>
      <w:r>
        <w:br/>
      </w:r>
      <w:r>
        <w:br/>
        <w:t>/Razones que hacen interesante la propuesta</w:t>
      </w:r>
      <w:proofErr w:type="gramStart"/>
      <w:r>
        <w:t>:/</w:t>
      </w:r>
      <w:proofErr w:type="gramEnd"/>
      <w:r>
        <w:br/>
      </w:r>
      <w:r>
        <w:br/>
        <w:t>1)Grupo de investigación multidisciplinar y consolidado (</w:t>
      </w:r>
      <w:hyperlink r:id="rId5" w:tgtFrame="_blank" w:history="1">
        <w:r>
          <w:rPr>
            <w:rStyle w:val="Hipervnculo"/>
          </w:rPr>
          <w:t>https://www.ugr.es/colorimaginglab</w:t>
        </w:r>
      </w:hyperlink>
      <w:r>
        <w:t>) en colaboración con el Departamento de Química Analítica y el Departamento de Pintura de la Facultad de Bellas Artes.</w:t>
      </w:r>
      <w:r>
        <w:br/>
      </w:r>
      <w:r>
        <w:br/>
      </w:r>
      <w:proofErr w:type="gramStart"/>
      <w:r>
        <w:t>2)Con</w:t>
      </w:r>
      <w:proofErr w:type="gramEnd"/>
      <w:r>
        <w:t xml:space="preserve"> experiencia en la formación de doctores, y egresados todos empleados en empresas o la UGR (referencias: </w:t>
      </w:r>
      <w:hyperlink r:id="rId6" w:history="1">
        <w:r>
          <w:rPr>
            <w:rStyle w:val="Hipervnculo"/>
          </w:rPr>
          <w:t>martinezm@ugr.es</w:t>
        </w:r>
      </w:hyperlink>
      <w:r>
        <w:t>).</w:t>
      </w:r>
      <w:r>
        <w:br/>
      </w:r>
      <w:r>
        <w:br/>
      </w:r>
      <w:proofErr w:type="gramStart"/>
      <w:r>
        <w:t>3)Ambiente</w:t>
      </w:r>
      <w:proofErr w:type="gramEnd"/>
      <w:r>
        <w:t xml:space="preserve"> de trabajo distendido y agradable.</w:t>
      </w:r>
      <w:r>
        <w:br/>
      </w:r>
      <w:r>
        <w:br/>
      </w:r>
      <w:proofErr w:type="gramStart"/>
      <w:r>
        <w:t>4)Proyecto</w:t>
      </w:r>
      <w:proofErr w:type="gramEnd"/>
      <w:r>
        <w:t xml:space="preserve"> que obtuvo una de las mejores valoraciones en su área en la Convocatoria del Plan Nacional.</w:t>
      </w:r>
      <w:r>
        <w:br/>
      </w:r>
      <w:r>
        <w:br/>
      </w:r>
      <w:proofErr w:type="gramStart"/>
      <w:r>
        <w:t>/¿</w:t>
      </w:r>
      <w:proofErr w:type="gramEnd"/>
      <w:r>
        <w:t>Qué se valorará especialmente en los candidatos?/</w:t>
      </w:r>
      <w:r>
        <w:br/>
      </w:r>
      <w:r>
        <w:br/>
        <w:t xml:space="preserve">Experiencia en programación (particularmente en </w:t>
      </w:r>
      <w:proofErr w:type="spellStart"/>
      <w:r>
        <w:t>Matlab</w:t>
      </w:r>
      <w:proofErr w:type="spellEnd"/>
      <w:r>
        <w:t xml:space="preserve">, aunque se valorarán también </w:t>
      </w:r>
      <w:proofErr w:type="spellStart"/>
      <w:r>
        <w:t>OpenCV</w:t>
      </w:r>
      <w:proofErr w:type="spellEnd"/>
      <w:r>
        <w:t xml:space="preserve">, </w:t>
      </w:r>
      <w:proofErr w:type="spellStart"/>
      <w:r>
        <w:t>Python</w:t>
      </w:r>
      <w:proofErr w:type="spellEnd"/>
      <w:r>
        <w:t xml:space="preserve"> y C++). Capacidad de trabajo en equipo. Rapidez para adquirir conocimientos no necesariamente incluidos en la formación y experiencia previas. Iniciativa para proponer posibles mejoras sobre lo existente o buscar ideas nuevas para aplicar a los problemas relativos a la investigación del proyecto.</w:t>
      </w:r>
      <w:r>
        <w:br/>
      </w:r>
      <w:r>
        <w:br/>
      </w:r>
      <w:proofErr w:type="gramStart"/>
      <w:r>
        <w:t>/¿</w:t>
      </w:r>
      <w:proofErr w:type="gramEnd"/>
      <w:r>
        <w:t>Cuándo y cómo solicitar la beca?/</w:t>
      </w:r>
      <w:r>
        <w:br/>
      </w:r>
      <w:r>
        <w:br/>
        <w:t xml:space="preserve">Hasta el 26 de Enero a las 14 h, a través del portal del Ministerio de Educación y Ciencia: </w:t>
      </w:r>
      <w:hyperlink r:id="rId7" w:tgtFrame="_blank" w:history="1">
        <w:r>
          <w:rPr>
            <w:rStyle w:val="Hipervnculo"/>
          </w:rPr>
          <w:t>https://www.aei.gob.es/convocatorias/buscador-convocatorias/ayudas-contratos-predoctorales-formacion-doctoresas-2022</w:t>
        </w:r>
      </w:hyperlink>
      <w:r>
        <w:t xml:space="preserve">. Se requiere estar matriculado en un programa de doctorado, o bien poder cumplir los requisitos para la matrícula (consultar requisitos aquí: </w:t>
      </w:r>
      <w:hyperlink r:id="rId8" w:tgtFrame="_blank" w:history="1">
        <w:r>
          <w:rPr>
            <w:rStyle w:val="Hipervnculo"/>
          </w:rPr>
          <w:t>https://escuelaposgrado.ugr.es/doctorado/estudiantes/requisitos</w:t>
        </w:r>
      </w:hyperlink>
      <w:r>
        <w:t xml:space="preserve"> ) en la fecha de formalización del contrato (aproximadamente en julio de 2023).</w:t>
      </w:r>
      <w:r>
        <w:br/>
      </w:r>
      <w:r>
        <w:br/>
        <w:t>/Más información: /</w:t>
      </w:r>
      <w:r>
        <w:br/>
      </w:r>
      <w:r>
        <w:br/>
        <w:t xml:space="preserve">Eva M. Valero Benito (IP del proyecto, </w:t>
      </w:r>
      <w:hyperlink r:id="rId9" w:history="1">
        <w:r>
          <w:rPr>
            <w:rStyle w:val="Hipervnculo"/>
          </w:rPr>
          <w:t>valerob@ugr.es</w:t>
        </w:r>
      </w:hyperlink>
      <w:r>
        <w:t xml:space="preserve">); Vicerrectorado de Investigación y </w:t>
      </w:r>
      <w:r>
        <w:lastRenderedPageBreak/>
        <w:t xml:space="preserve">Transferencia en el teléfono 958 24 41 94  y en </w:t>
      </w:r>
      <w:hyperlink r:id="rId10" w:history="1">
        <w:r>
          <w:rPr>
            <w:rStyle w:val="Hipervnculo"/>
          </w:rPr>
          <w:t>predoctoral@ugr.es</w:t>
        </w:r>
      </w:hyperlink>
      <w:r>
        <w:br/>
      </w:r>
      <w:r>
        <w:br/>
        <w:t>-- </w:t>
      </w:r>
      <w:r>
        <w:br/>
      </w:r>
      <w:r>
        <w:br/>
        <w:t>-- </w:t>
      </w:r>
      <w:r>
        <w:br/>
      </w:r>
      <w:r>
        <w:br/>
        <w:t>Eva M. Valero Benito</w:t>
      </w:r>
      <w:r>
        <w:br/>
        <w:t> 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Optics</w:t>
      </w:r>
      <w:proofErr w:type="spellEnd"/>
      <w:r>
        <w:br/>
      </w:r>
      <w:proofErr w:type="spellStart"/>
      <w:r>
        <w:t>University</w:t>
      </w:r>
      <w:proofErr w:type="spellEnd"/>
      <w:r>
        <w:t xml:space="preserve"> of Granada</w:t>
      </w:r>
      <w:r>
        <w:br/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, Mecenas </w:t>
      </w:r>
      <w:proofErr w:type="spellStart"/>
      <w:r>
        <w:t>Building</w:t>
      </w:r>
      <w:proofErr w:type="spellEnd"/>
      <w:r>
        <w:br/>
        <w:t>18071 Granada</w:t>
      </w:r>
      <w:bookmarkStart w:id="0" w:name="_GoBack"/>
      <w:bookmarkEnd w:id="0"/>
    </w:p>
    <w:sectPr w:rsidR="00197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0B"/>
    <w:rsid w:val="001974DD"/>
    <w:rsid w:val="004E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1E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1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uelaposgrado.ugr.es/doctorado/estudiantes/requisit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ei.gob.es/convocatorias/buscador-convocatorias/ayudas-contratos-predoctorales-formacion-doctoresas-202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inezm@ugr.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gr.es/colorimaginglab" TargetMode="External"/><Relationship Id="rId10" Type="http://schemas.openxmlformats.org/officeDocument/2006/relationships/hyperlink" Target="mailto:predoctoral@ugr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rob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2023-01-09T08:26:00Z</dcterms:created>
  <dcterms:modified xsi:type="dcterms:W3CDTF">2023-01-09T08:27:00Z</dcterms:modified>
</cp:coreProperties>
</file>