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22" w:rsidRDefault="000047EB">
      <w:r>
        <w:br/>
        <w:t xml:space="preserve">El laboratorio de </w:t>
      </w:r>
      <w:proofErr w:type="spellStart"/>
      <w:r>
        <w:t>metalómica</w:t>
      </w:r>
      <w:proofErr w:type="spellEnd"/>
      <w:r>
        <w:t xml:space="preserve">, situado en el Centro de Investigación Biomédica (PTS), de la Universidad de Granada busca candidatos para solicitar contrato </w:t>
      </w:r>
      <w:proofErr w:type="spellStart"/>
      <w:r>
        <w:t>predoctoral</w:t>
      </w:r>
      <w:proofErr w:type="spellEnd"/>
      <w:r>
        <w:t xml:space="preserve"> FPU (formación de profesorado universitario) en la próxima convocatoria (</w:t>
      </w:r>
      <w:hyperlink r:id="rId5" w:tgtFrame="_blank" w:history="1">
        <w:r>
          <w:rPr>
            <w:rStyle w:val="Hipervnculo"/>
          </w:rPr>
          <w:t>https://www.educacionyfp.gob.es/servicios-al-ciudadano/catalogo/general/99/998758/ficha/998758-informacion-comun.html</w:t>
        </w:r>
      </w:hyperlink>
      <w:r>
        <w:t>) para la realización de su tesis doctoral. Los candidatos deben ser graduados en Farmacia, Biología, Bioquímica o Biomedicina con un expediente académico igual o superior a 8.5.</w:t>
      </w:r>
      <w:r>
        <w:br/>
        <w:t xml:space="preserve">El laboratorio tiene además abierta una convocatoria de contrato de 5 meses de duración y 1500€/mes brutos a través del Vicerrectorado de Investigación y Transferencia de la Universidad de Granada, cuyo plazo de presentación finaliza el día 25 de noviembre (referencia 180) a la que el candidato podría concurrir: </w:t>
      </w:r>
      <w:hyperlink r:id="rId6" w:tgtFrame="_blank" w:history="1">
        <w:r>
          <w:rPr>
            <w:rStyle w:val="Hipervnculo"/>
          </w:rPr>
          <w:t>https://investigacion.ugr.es/sites/vic/investigacion/public/documentos/personal/contratos/2022/noviembre.pdf</w:t>
        </w:r>
      </w:hyperlink>
      <w:r>
        <w:t>. Dicho contrato tiene entrada en vigor 1 de febrero de 2023.</w:t>
      </w:r>
      <w:r>
        <w:br/>
      </w:r>
      <w:r>
        <w:br/>
        <w:t>La línea de investigación en la que se enmarcan el contrato y la tesis doctoral está relacionada con el estudio de las propiedades nutricionales y aplicaciones biomédicas de matrices vegetales (flores de uso alimentario).</w:t>
      </w:r>
      <w:r>
        <w:br/>
      </w:r>
      <w:r>
        <w:br/>
        <w:t>Datos de contacto: Cristina Sánchez González. Dpto. Fisiología, Facultad de Farmacia (</w:t>
      </w:r>
      <w:hyperlink r:id="rId7" w:history="1">
        <w:r>
          <w:rPr>
            <w:rStyle w:val="Hipervnculo"/>
          </w:rPr>
          <w:t>crissg@ugr.es</w:t>
        </w:r>
      </w:hyperlink>
      <w:r>
        <w:t>)</w:t>
      </w:r>
      <w:bookmarkStart w:id="0" w:name="_GoBack"/>
      <w:bookmarkEnd w:id="0"/>
    </w:p>
    <w:sectPr w:rsidR="002C76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EB"/>
    <w:rsid w:val="000047EB"/>
    <w:rsid w:val="002C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047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047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ssg@ugr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vestigacion.ugr.es/sites/vic/investigacion/public/documentos/personal/contratos/2022/noviembre.pdf" TargetMode="External"/><Relationship Id="rId5" Type="http://schemas.openxmlformats.org/officeDocument/2006/relationships/hyperlink" Target="https://www.educacionyfp.gob.es/servicios-al-ciudadano/catalogo/general/99/998758/ficha/998758-informacion-comu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2022-11-22T07:45:00Z</dcterms:created>
  <dcterms:modified xsi:type="dcterms:W3CDTF">2022-11-22T07:46:00Z</dcterms:modified>
</cp:coreProperties>
</file>