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EFC" w:rsidRDefault="00B22EFC" w:rsidP="00B22EFC">
      <w:pPr>
        <w:spacing w:after="0" w:line="240" w:lineRule="auto"/>
        <w:rPr>
          <w:rFonts w:ascii="Times New Roman" w:eastAsia="Times New Roman" w:hAnsi="Times New Roman" w:cs="Times New Roman"/>
          <w:sz w:val="24"/>
          <w:szCs w:val="24"/>
          <w:lang w:eastAsia="es-ES"/>
        </w:rPr>
      </w:pPr>
      <w:r>
        <w:t xml:space="preserve">Campus Tecnológico para Chicas </w:t>
      </w:r>
      <w:proofErr w:type="spellStart"/>
      <w:r>
        <w:t>SereIngeniera</w:t>
      </w:r>
      <w:proofErr w:type="spellEnd"/>
      <w:r>
        <w:t xml:space="preserve"> 2022</w:t>
      </w:r>
    </w:p>
    <w:p w:rsidR="00B22EFC" w:rsidRDefault="00B22EFC" w:rsidP="00B22EFC">
      <w:pPr>
        <w:spacing w:after="0" w:line="240" w:lineRule="auto"/>
        <w:rPr>
          <w:rFonts w:ascii="Times New Roman" w:eastAsia="Times New Roman" w:hAnsi="Times New Roman" w:cs="Times New Roman"/>
          <w:sz w:val="24"/>
          <w:szCs w:val="24"/>
          <w:lang w:eastAsia="es-ES"/>
        </w:rPr>
      </w:pPr>
    </w:p>
    <w:p w:rsidR="00B22EFC" w:rsidRPr="00B22EFC" w:rsidRDefault="00B22EFC" w:rsidP="00B22EFC">
      <w:pPr>
        <w:spacing w:after="0" w:line="240" w:lineRule="auto"/>
        <w:rPr>
          <w:rFonts w:ascii="Times New Roman" w:eastAsia="Times New Roman" w:hAnsi="Times New Roman" w:cs="Times New Roman"/>
          <w:sz w:val="24"/>
          <w:szCs w:val="24"/>
          <w:lang w:eastAsia="es-ES"/>
        </w:rPr>
      </w:pPr>
      <w:bookmarkStart w:id="0" w:name="_GoBack"/>
      <w:r w:rsidRPr="00B22EFC">
        <w:rPr>
          <w:rFonts w:ascii="Times New Roman" w:eastAsia="Times New Roman" w:hAnsi="Times New Roman" w:cs="Times New Roman"/>
          <w:sz w:val="24"/>
          <w:szCs w:val="24"/>
          <w:lang w:eastAsia="es-ES"/>
        </w:rPr>
        <w:t xml:space="preserve">Campus Tecnológico </w:t>
      </w:r>
      <w:proofErr w:type="spellStart"/>
      <w:r w:rsidRPr="00B22EFC">
        <w:rPr>
          <w:rFonts w:ascii="Times New Roman" w:eastAsia="Times New Roman" w:hAnsi="Times New Roman" w:cs="Times New Roman"/>
          <w:sz w:val="24"/>
          <w:szCs w:val="24"/>
          <w:lang w:eastAsia="es-ES"/>
        </w:rPr>
        <w:t>SereIngeniera</w:t>
      </w:r>
      <w:proofErr w:type="spellEnd"/>
      <w:r w:rsidRPr="00B22EFC">
        <w:rPr>
          <w:rFonts w:ascii="Times New Roman" w:eastAsia="Times New Roman" w:hAnsi="Times New Roman" w:cs="Times New Roman"/>
          <w:sz w:val="24"/>
          <w:szCs w:val="24"/>
          <w:lang w:eastAsia="es-ES"/>
        </w:rPr>
        <w:t xml:space="preserve"> que se celebrará en Julio. Tenéis también una imagen del cartel en </w:t>
      </w:r>
      <w:hyperlink r:id="rId6" w:tgtFrame="_blank" w:history="1">
        <w:r w:rsidRPr="00B22EFC">
          <w:rPr>
            <w:rFonts w:ascii="Times New Roman" w:eastAsia="Times New Roman" w:hAnsi="Times New Roman" w:cs="Times New Roman"/>
            <w:color w:val="0000FF"/>
            <w:sz w:val="24"/>
            <w:szCs w:val="24"/>
            <w:u w:val="single"/>
            <w:lang w:eastAsia="es-ES"/>
          </w:rPr>
          <w:t>https://sereingeniera.ugr.es/index.php/como-puedo-participar-2/</w:t>
        </w:r>
      </w:hyperlink>
      <w:r w:rsidRPr="00B22EFC">
        <w:rPr>
          <w:rFonts w:ascii="Times New Roman" w:eastAsia="Times New Roman" w:hAnsi="Times New Roman" w:cs="Times New Roman"/>
          <w:sz w:val="24"/>
          <w:szCs w:val="24"/>
          <w:lang w:eastAsia="es-ES"/>
        </w:rPr>
        <w:t xml:space="preserve"> </w:t>
      </w:r>
    </w:p>
    <w:p w:rsidR="00B22EFC" w:rsidRPr="00B22EFC" w:rsidRDefault="00B22EFC" w:rsidP="00B22EFC">
      <w:pPr>
        <w:spacing w:after="0" w:line="240" w:lineRule="auto"/>
        <w:rPr>
          <w:rFonts w:ascii="Times New Roman" w:eastAsia="Times New Roman" w:hAnsi="Times New Roman" w:cs="Times New Roman"/>
          <w:sz w:val="24"/>
          <w:szCs w:val="24"/>
          <w:lang w:eastAsia="es-ES"/>
        </w:rPr>
      </w:pPr>
    </w:p>
    <w:p w:rsidR="00B22EFC" w:rsidRPr="00B22EFC" w:rsidRDefault="00B22EFC" w:rsidP="00B22EFC">
      <w:pPr>
        <w:spacing w:after="0" w:line="240" w:lineRule="auto"/>
        <w:rPr>
          <w:rFonts w:ascii="Times New Roman" w:eastAsia="Times New Roman" w:hAnsi="Times New Roman" w:cs="Times New Roman"/>
          <w:sz w:val="24"/>
          <w:szCs w:val="24"/>
          <w:lang w:eastAsia="es-ES"/>
        </w:rPr>
      </w:pPr>
    </w:p>
    <w:p w:rsidR="00B22EFC" w:rsidRPr="00B22EFC" w:rsidRDefault="00B22EFC" w:rsidP="00B22EFC">
      <w:pPr>
        <w:spacing w:after="0"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 xml:space="preserve">El Campus Tecnológico para Chicas </w:t>
      </w:r>
      <w:proofErr w:type="spellStart"/>
      <w:r w:rsidRPr="00B22EFC">
        <w:rPr>
          <w:rFonts w:ascii="Times New Roman" w:eastAsia="Times New Roman" w:hAnsi="Times New Roman" w:cs="Times New Roman"/>
          <w:sz w:val="24"/>
          <w:szCs w:val="24"/>
          <w:lang w:eastAsia="es-ES"/>
        </w:rPr>
        <w:t>SeréIngeniera</w:t>
      </w:r>
      <w:proofErr w:type="spellEnd"/>
      <w:r w:rsidRPr="00B22EFC">
        <w:rPr>
          <w:rFonts w:ascii="Times New Roman" w:eastAsia="Times New Roman" w:hAnsi="Times New Roman" w:cs="Times New Roman"/>
          <w:sz w:val="24"/>
          <w:szCs w:val="24"/>
          <w:lang w:eastAsia="es-ES"/>
        </w:rPr>
        <w:t xml:space="preserve"> es un programa formativo, </w:t>
      </w:r>
      <w:r w:rsidRPr="00B22EFC">
        <w:rPr>
          <w:rFonts w:ascii="Times New Roman" w:eastAsia="Times New Roman" w:hAnsi="Times New Roman" w:cs="Times New Roman"/>
          <w:b/>
          <w:bCs/>
          <w:sz w:val="24"/>
          <w:szCs w:val="24"/>
          <w:lang w:eastAsia="es-ES"/>
        </w:rPr>
        <w:t>que se realiza de forma gratuita</w:t>
      </w:r>
      <w:r w:rsidRPr="00B22EFC">
        <w:rPr>
          <w:rFonts w:ascii="Times New Roman" w:eastAsia="Times New Roman" w:hAnsi="Times New Roman" w:cs="Times New Roman"/>
          <w:sz w:val="24"/>
          <w:szCs w:val="24"/>
          <w:lang w:eastAsia="es-ES"/>
        </w:rPr>
        <w:t xml:space="preserve"> y está dirigido a chicas preuniversitarias (de 12 a 17 años) de 2º, 3º </w:t>
      </w:r>
      <w:proofErr w:type="spellStart"/>
      <w:r w:rsidRPr="00B22EFC">
        <w:rPr>
          <w:rFonts w:ascii="Times New Roman" w:eastAsia="Times New Roman" w:hAnsi="Times New Roman" w:cs="Times New Roman"/>
          <w:sz w:val="24"/>
          <w:szCs w:val="24"/>
          <w:lang w:eastAsia="es-ES"/>
        </w:rPr>
        <w:t>ó</w:t>
      </w:r>
      <w:proofErr w:type="spellEnd"/>
      <w:r w:rsidRPr="00B22EFC">
        <w:rPr>
          <w:rFonts w:ascii="Times New Roman" w:eastAsia="Times New Roman" w:hAnsi="Times New Roman" w:cs="Times New Roman"/>
          <w:sz w:val="24"/>
          <w:szCs w:val="24"/>
          <w:lang w:eastAsia="es-ES"/>
        </w:rPr>
        <w:t xml:space="preserve"> 4º de ESO, 1º o 2º de Bachillerato, o Ciclos Formativos. El equipo de chicas que participa aborda un proyecto tecnológico durante dos semanas y exhiben los resultados de su trabajo en una jornada final que se retransmitirá en directo.</w:t>
      </w:r>
    </w:p>
    <w:p w:rsidR="00B22EFC" w:rsidRPr="00B22EFC" w:rsidRDefault="00B22EFC" w:rsidP="00B22EFC">
      <w:pPr>
        <w:spacing w:after="0" w:line="240" w:lineRule="auto"/>
        <w:rPr>
          <w:rFonts w:ascii="Times New Roman" w:eastAsia="Times New Roman" w:hAnsi="Times New Roman" w:cs="Times New Roman"/>
          <w:sz w:val="24"/>
          <w:szCs w:val="24"/>
          <w:lang w:eastAsia="es-ES"/>
        </w:rPr>
      </w:pPr>
    </w:p>
    <w:p w:rsidR="00B22EFC" w:rsidRPr="00B22EFC" w:rsidRDefault="00B22EFC" w:rsidP="00B22EFC">
      <w:p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Tenemos dos objetivos principales:</w:t>
      </w:r>
    </w:p>
    <w:p w:rsidR="00B22EFC" w:rsidRPr="00B22EFC" w:rsidRDefault="00B22EFC" w:rsidP="00B22EFC">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Despertar la vocación en las áreas STEM (</w:t>
      </w:r>
      <w:proofErr w:type="spellStart"/>
      <w:r w:rsidRPr="00B22EFC">
        <w:rPr>
          <w:rFonts w:ascii="Times New Roman" w:eastAsia="Times New Roman" w:hAnsi="Times New Roman" w:cs="Times New Roman"/>
          <w:sz w:val="24"/>
          <w:szCs w:val="24"/>
          <w:lang w:eastAsia="es-ES"/>
        </w:rPr>
        <w:t>Sciences</w:t>
      </w:r>
      <w:proofErr w:type="spellEnd"/>
      <w:r w:rsidRPr="00B22EFC">
        <w:rPr>
          <w:rFonts w:ascii="Times New Roman" w:eastAsia="Times New Roman" w:hAnsi="Times New Roman" w:cs="Times New Roman"/>
          <w:sz w:val="24"/>
          <w:szCs w:val="24"/>
          <w:lang w:eastAsia="es-ES"/>
        </w:rPr>
        <w:t xml:space="preserve">, </w:t>
      </w:r>
      <w:proofErr w:type="spellStart"/>
      <w:r w:rsidRPr="00B22EFC">
        <w:rPr>
          <w:rFonts w:ascii="Times New Roman" w:eastAsia="Times New Roman" w:hAnsi="Times New Roman" w:cs="Times New Roman"/>
          <w:sz w:val="24"/>
          <w:szCs w:val="24"/>
          <w:lang w:eastAsia="es-ES"/>
        </w:rPr>
        <w:t>Technology</w:t>
      </w:r>
      <w:proofErr w:type="spellEnd"/>
      <w:r w:rsidRPr="00B22EFC">
        <w:rPr>
          <w:rFonts w:ascii="Times New Roman" w:eastAsia="Times New Roman" w:hAnsi="Times New Roman" w:cs="Times New Roman"/>
          <w:sz w:val="24"/>
          <w:szCs w:val="24"/>
          <w:lang w:eastAsia="es-ES"/>
        </w:rPr>
        <w:t xml:space="preserve">, </w:t>
      </w:r>
      <w:proofErr w:type="spellStart"/>
      <w:r w:rsidRPr="00B22EFC">
        <w:rPr>
          <w:rFonts w:ascii="Times New Roman" w:eastAsia="Times New Roman" w:hAnsi="Times New Roman" w:cs="Times New Roman"/>
          <w:sz w:val="24"/>
          <w:szCs w:val="24"/>
          <w:lang w:eastAsia="es-ES"/>
        </w:rPr>
        <w:t>Engineering</w:t>
      </w:r>
      <w:proofErr w:type="spellEnd"/>
      <w:r w:rsidRPr="00B22EFC">
        <w:rPr>
          <w:rFonts w:ascii="Times New Roman" w:eastAsia="Times New Roman" w:hAnsi="Times New Roman" w:cs="Times New Roman"/>
          <w:sz w:val="24"/>
          <w:szCs w:val="24"/>
          <w:lang w:eastAsia="es-ES"/>
        </w:rPr>
        <w:t xml:space="preserve"> and </w:t>
      </w:r>
      <w:proofErr w:type="spellStart"/>
      <w:r w:rsidRPr="00B22EFC">
        <w:rPr>
          <w:rFonts w:ascii="Times New Roman" w:eastAsia="Times New Roman" w:hAnsi="Times New Roman" w:cs="Times New Roman"/>
          <w:sz w:val="24"/>
          <w:szCs w:val="24"/>
          <w:lang w:eastAsia="es-ES"/>
        </w:rPr>
        <w:t>Mathematics</w:t>
      </w:r>
      <w:proofErr w:type="spellEnd"/>
      <w:r w:rsidRPr="00B22EFC">
        <w:rPr>
          <w:rFonts w:ascii="Times New Roman" w:eastAsia="Times New Roman" w:hAnsi="Times New Roman" w:cs="Times New Roman"/>
          <w:sz w:val="24"/>
          <w:szCs w:val="24"/>
          <w:lang w:eastAsia="es-ES"/>
        </w:rPr>
        <w:t xml:space="preserve"> en inglés; Ciencias, Tecnología, Ingeniería y Matemáticas, siglas CTIM en español) en chicas preuniversitarias.</w:t>
      </w:r>
    </w:p>
    <w:p w:rsidR="00B22EFC" w:rsidRPr="00B22EFC" w:rsidRDefault="00B22EFC" w:rsidP="00B22EFC">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Hacer notar a las escolares su potencial y sus posibilidades en las áreas STEM a la vez que se propicia un foro de discusión sobre la situación actual de las mujeres en el ámbito STEM y su baja participación en él.</w:t>
      </w:r>
    </w:p>
    <w:p w:rsidR="00B22EFC" w:rsidRPr="00B22EFC" w:rsidRDefault="00B22EFC" w:rsidP="00B22EFC">
      <w:pPr>
        <w:spacing w:after="0" w:line="240" w:lineRule="auto"/>
        <w:rPr>
          <w:rFonts w:ascii="Times New Roman" w:eastAsia="Times New Roman" w:hAnsi="Times New Roman" w:cs="Times New Roman"/>
          <w:sz w:val="24"/>
          <w:szCs w:val="24"/>
          <w:lang w:eastAsia="es-ES"/>
        </w:rPr>
      </w:pPr>
    </w:p>
    <w:p w:rsidR="00B22EFC" w:rsidRPr="00B22EFC" w:rsidRDefault="00B22EFC" w:rsidP="00B22EFC">
      <w:pPr>
        <w:spacing w:after="0"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 xml:space="preserve">Este año el campus volverá a ser </w:t>
      </w:r>
      <w:r w:rsidRPr="00B22EFC">
        <w:rPr>
          <w:rFonts w:ascii="Times New Roman" w:eastAsia="Times New Roman" w:hAnsi="Times New Roman" w:cs="Times New Roman"/>
          <w:b/>
          <w:bCs/>
          <w:sz w:val="24"/>
          <w:szCs w:val="24"/>
          <w:lang w:eastAsia="es-ES"/>
        </w:rPr>
        <w:t>presencial</w:t>
      </w:r>
      <w:r w:rsidRPr="00B22EFC">
        <w:rPr>
          <w:rFonts w:ascii="Times New Roman" w:eastAsia="Times New Roman" w:hAnsi="Times New Roman" w:cs="Times New Roman"/>
          <w:sz w:val="24"/>
          <w:szCs w:val="24"/>
          <w:lang w:eastAsia="es-ES"/>
        </w:rPr>
        <w:t xml:space="preserve"> en la </w:t>
      </w:r>
      <w:r w:rsidRPr="00B22EFC">
        <w:rPr>
          <w:rFonts w:ascii="Times New Roman" w:eastAsia="Times New Roman" w:hAnsi="Times New Roman" w:cs="Times New Roman"/>
          <w:b/>
          <w:bCs/>
          <w:sz w:val="24"/>
          <w:szCs w:val="24"/>
          <w:lang w:eastAsia="es-ES"/>
        </w:rPr>
        <w:t>sede de</w:t>
      </w:r>
      <w:r w:rsidRPr="00B22EFC">
        <w:rPr>
          <w:rFonts w:ascii="Times New Roman" w:eastAsia="Times New Roman" w:hAnsi="Times New Roman" w:cs="Times New Roman"/>
          <w:sz w:val="24"/>
          <w:szCs w:val="24"/>
          <w:lang w:eastAsia="es-ES"/>
        </w:rPr>
        <w:t xml:space="preserve"> </w:t>
      </w:r>
      <w:r w:rsidRPr="00B22EFC">
        <w:rPr>
          <w:rFonts w:ascii="Times New Roman" w:eastAsia="Times New Roman" w:hAnsi="Times New Roman" w:cs="Times New Roman"/>
          <w:b/>
          <w:bCs/>
          <w:sz w:val="24"/>
          <w:szCs w:val="24"/>
          <w:lang w:eastAsia="es-ES"/>
        </w:rPr>
        <w:t>Granada</w:t>
      </w:r>
      <w:r w:rsidRPr="00B22EFC">
        <w:rPr>
          <w:rFonts w:ascii="Times New Roman" w:eastAsia="Times New Roman" w:hAnsi="Times New Roman" w:cs="Times New Roman"/>
          <w:sz w:val="24"/>
          <w:szCs w:val="24"/>
          <w:lang w:eastAsia="es-ES"/>
        </w:rPr>
        <w:t xml:space="preserve"> y se celebrará en la Escuela Técnica Superior de Ingenierías Informática y Telecomunicación de Granada. Y de nuevo también tendréis una </w:t>
      </w:r>
      <w:r w:rsidRPr="00B22EFC">
        <w:rPr>
          <w:rFonts w:ascii="Times New Roman" w:eastAsia="Times New Roman" w:hAnsi="Times New Roman" w:cs="Times New Roman"/>
          <w:b/>
          <w:bCs/>
          <w:sz w:val="24"/>
          <w:szCs w:val="24"/>
          <w:lang w:eastAsia="es-ES"/>
        </w:rPr>
        <w:t>sede</w:t>
      </w:r>
      <w:r w:rsidRPr="00B22EFC">
        <w:rPr>
          <w:rFonts w:ascii="Times New Roman" w:eastAsia="Times New Roman" w:hAnsi="Times New Roman" w:cs="Times New Roman"/>
          <w:sz w:val="24"/>
          <w:szCs w:val="24"/>
          <w:lang w:eastAsia="es-ES"/>
        </w:rPr>
        <w:t xml:space="preserve"> del campus</w:t>
      </w:r>
      <w:r w:rsidRPr="00B22EFC">
        <w:rPr>
          <w:rFonts w:ascii="Times New Roman" w:eastAsia="Times New Roman" w:hAnsi="Times New Roman" w:cs="Times New Roman"/>
          <w:b/>
          <w:bCs/>
          <w:sz w:val="24"/>
          <w:szCs w:val="24"/>
          <w:lang w:eastAsia="es-ES"/>
        </w:rPr>
        <w:t xml:space="preserve"> en Ceuta </w:t>
      </w:r>
      <w:r w:rsidRPr="00B22EFC">
        <w:rPr>
          <w:rFonts w:ascii="Times New Roman" w:eastAsia="Times New Roman" w:hAnsi="Times New Roman" w:cs="Times New Roman"/>
          <w:sz w:val="24"/>
          <w:szCs w:val="24"/>
          <w:lang w:eastAsia="es-ES"/>
        </w:rPr>
        <w:t xml:space="preserve">que se celebrará en la Facultad de Educación, Economía y Tecnología de Ceuta perteneciente a la Universidad de Granada. Lo organiza la Oficina de Software Libre, que forma parte de la Delegación de la Rectora para la Universidad Digital. El campus también se realiza gracias al patrocinio de empresas tecnológicas de gran relevancia: </w:t>
      </w:r>
      <w:proofErr w:type="spellStart"/>
      <w:r w:rsidRPr="00B22EFC">
        <w:rPr>
          <w:rFonts w:ascii="Times New Roman" w:eastAsia="Times New Roman" w:hAnsi="Times New Roman" w:cs="Times New Roman"/>
          <w:sz w:val="24"/>
          <w:szCs w:val="24"/>
          <w:lang w:eastAsia="es-ES"/>
        </w:rPr>
        <w:t>Civica</w:t>
      </w:r>
      <w:proofErr w:type="spellEnd"/>
      <w:r w:rsidRPr="00B22EFC">
        <w:rPr>
          <w:rFonts w:ascii="Times New Roman" w:eastAsia="Times New Roman" w:hAnsi="Times New Roman" w:cs="Times New Roman"/>
          <w:sz w:val="24"/>
          <w:szCs w:val="24"/>
          <w:lang w:eastAsia="es-ES"/>
        </w:rPr>
        <w:t xml:space="preserve">, </w:t>
      </w:r>
      <w:proofErr w:type="spellStart"/>
      <w:r w:rsidRPr="00B22EFC">
        <w:rPr>
          <w:rFonts w:ascii="Times New Roman" w:eastAsia="Times New Roman" w:hAnsi="Times New Roman" w:cs="Times New Roman"/>
          <w:sz w:val="24"/>
          <w:szCs w:val="24"/>
          <w:lang w:eastAsia="es-ES"/>
        </w:rPr>
        <w:t>Finnancial</w:t>
      </w:r>
      <w:proofErr w:type="spellEnd"/>
      <w:r w:rsidRPr="00B22EFC">
        <w:rPr>
          <w:rFonts w:ascii="Times New Roman" w:eastAsia="Times New Roman" w:hAnsi="Times New Roman" w:cs="Times New Roman"/>
          <w:sz w:val="24"/>
          <w:szCs w:val="24"/>
          <w:lang w:eastAsia="es-ES"/>
        </w:rPr>
        <w:t xml:space="preserve"> </w:t>
      </w:r>
      <w:proofErr w:type="spellStart"/>
      <w:r w:rsidRPr="00B22EFC">
        <w:rPr>
          <w:rFonts w:ascii="Times New Roman" w:eastAsia="Times New Roman" w:hAnsi="Times New Roman" w:cs="Times New Roman"/>
          <w:sz w:val="24"/>
          <w:szCs w:val="24"/>
          <w:lang w:eastAsia="es-ES"/>
        </w:rPr>
        <w:t>Force</w:t>
      </w:r>
      <w:proofErr w:type="spellEnd"/>
      <w:r w:rsidRPr="00B22EFC">
        <w:rPr>
          <w:rFonts w:ascii="Times New Roman" w:eastAsia="Times New Roman" w:hAnsi="Times New Roman" w:cs="Times New Roman"/>
          <w:sz w:val="24"/>
          <w:szCs w:val="24"/>
          <w:lang w:eastAsia="es-ES"/>
        </w:rPr>
        <w:t xml:space="preserve">, </w:t>
      </w:r>
      <w:proofErr w:type="spellStart"/>
      <w:r w:rsidRPr="00B22EFC">
        <w:rPr>
          <w:rFonts w:ascii="Times New Roman" w:eastAsia="Times New Roman" w:hAnsi="Times New Roman" w:cs="Times New Roman"/>
          <w:sz w:val="24"/>
          <w:szCs w:val="24"/>
          <w:lang w:eastAsia="es-ES"/>
        </w:rPr>
        <w:t>Novate</w:t>
      </w:r>
      <w:proofErr w:type="spellEnd"/>
      <w:r w:rsidRPr="00B22EFC">
        <w:rPr>
          <w:rFonts w:ascii="Times New Roman" w:eastAsia="Times New Roman" w:hAnsi="Times New Roman" w:cs="Times New Roman"/>
          <w:sz w:val="24"/>
          <w:szCs w:val="24"/>
          <w:lang w:eastAsia="es-ES"/>
        </w:rPr>
        <w:t xml:space="preserve"> y Unit4. </w:t>
      </w:r>
    </w:p>
    <w:p w:rsidR="00B22EFC" w:rsidRPr="00B22EFC" w:rsidRDefault="00B22EFC" w:rsidP="00B22EFC">
      <w:pPr>
        <w:spacing w:after="0" w:line="240" w:lineRule="auto"/>
        <w:rPr>
          <w:rFonts w:ascii="Times New Roman" w:eastAsia="Times New Roman" w:hAnsi="Times New Roman" w:cs="Times New Roman"/>
          <w:sz w:val="24"/>
          <w:szCs w:val="24"/>
          <w:lang w:eastAsia="es-ES"/>
        </w:rPr>
      </w:pPr>
    </w:p>
    <w:p w:rsidR="00B22EFC" w:rsidRPr="00B22EFC" w:rsidRDefault="00B22EFC" w:rsidP="00B22EFC">
      <w:pPr>
        <w:spacing w:after="0"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 xml:space="preserve">Si eres una chica, estás en 2º, 3º </w:t>
      </w:r>
      <w:proofErr w:type="spellStart"/>
      <w:r w:rsidRPr="00B22EFC">
        <w:rPr>
          <w:rFonts w:ascii="Times New Roman" w:eastAsia="Times New Roman" w:hAnsi="Times New Roman" w:cs="Times New Roman"/>
          <w:sz w:val="24"/>
          <w:szCs w:val="24"/>
          <w:lang w:eastAsia="es-ES"/>
        </w:rPr>
        <w:t>ó</w:t>
      </w:r>
      <w:proofErr w:type="spellEnd"/>
      <w:r w:rsidRPr="00B22EFC">
        <w:rPr>
          <w:rFonts w:ascii="Times New Roman" w:eastAsia="Times New Roman" w:hAnsi="Times New Roman" w:cs="Times New Roman"/>
          <w:sz w:val="24"/>
          <w:szCs w:val="24"/>
          <w:lang w:eastAsia="es-ES"/>
        </w:rPr>
        <w:t xml:space="preserve"> 4º de ESO, 1º o 2º de Bachillerato, o Ciclos Formativos, y quieres compartir dos semanas con chicas como tú creando un proyecto, ¡eres la persona que estamos buscando!</w:t>
      </w:r>
    </w:p>
    <w:p w:rsidR="00B22EFC" w:rsidRPr="00B22EFC" w:rsidRDefault="00B22EFC" w:rsidP="00B22EFC">
      <w:p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Las fechas más importantes las podéis consultar en la siguiente lista:</w:t>
      </w:r>
    </w:p>
    <w:p w:rsidR="00B22EFC" w:rsidRPr="00B22EFC" w:rsidRDefault="00B22EFC" w:rsidP="00B22EFC">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b/>
          <w:bCs/>
          <w:sz w:val="24"/>
          <w:szCs w:val="24"/>
          <w:lang w:eastAsia="es-ES"/>
        </w:rPr>
        <w:t>30 abril – 31 mayo</w:t>
      </w:r>
      <w:r w:rsidRPr="00B22EFC">
        <w:rPr>
          <w:rFonts w:ascii="Times New Roman" w:eastAsia="Times New Roman" w:hAnsi="Times New Roman" w:cs="Times New Roman"/>
          <w:sz w:val="24"/>
          <w:szCs w:val="24"/>
          <w:lang w:eastAsia="es-ES"/>
        </w:rPr>
        <w:t>: plazo de preinscripción (se podrá ampliar en función de las plazas disponibles)</w:t>
      </w:r>
    </w:p>
    <w:p w:rsidR="00B22EFC" w:rsidRPr="00B22EFC" w:rsidRDefault="00B22EFC" w:rsidP="00B22EFC">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b/>
          <w:bCs/>
          <w:sz w:val="24"/>
          <w:szCs w:val="24"/>
          <w:lang w:eastAsia="es-ES"/>
        </w:rPr>
        <w:t>3 junio</w:t>
      </w:r>
      <w:r w:rsidRPr="00B22EFC">
        <w:rPr>
          <w:rFonts w:ascii="Times New Roman" w:eastAsia="Times New Roman" w:hAnsi="Times New Roman" w:cs="Times New Roman"/>
          <w:sz w:val="24"/>
          <w:szCs w:val="24"/>
          <w:lang w:eastAsia="es-ES"/>
        </w:rPr>
        <w:t>: Lista provisional de chicas preseleccionadas (se podrá retrasar en caso de ampliar el periodo de preinscripción)</w:t>
      </w:r>
    </w:p>
    <w:p w:rsidR="00B22EFC" w:rsidRPr="00B22EFC" w:rsidRDefault="00B22EFC" w:rsidP="00B22EFC">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b/>
          <w:bCs/>
          <w:sz w:val="24"/>
          <w:szCs w:val="24"/>
          <w:lang w:eastAsia="es-ES"/>
        </w:rPr>
        <w:t>29 junio</w:t>
      </w:r>
      <w:r w:rsidRPr="00B22EFC">
        <w:rPr>
          <w:rFonts w:ascii="Times New Roman" w:eastAsia="Times New Roman" w:hAnsi="Times New Roman" w:cs="Times New Roman"/>
          <w:sz w:val="24"/>
          <w:szCs w:val="24"/>
          <w:lang w:eastAsia="es-ES"/>
        </w:rPr>
        <w:t>: notificación y confirmación de plazas definitivas</w:t>
      </w:r>
    </w:p>
    <w:p w:rsidR="00B22EFC" w:rsidRPr="00B22EFC" w:rsidRDefault="00B22EFC" w:rsidP="00B22EFC">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b/>
          <w:bCs/>
          <w:sz w:val="24"/>
          <w:szCs w:val="24"/>
          <w:lang w:eastAsia="es-ES"/>
        </w:rPr>
        <w:t>4 julio – 15 julio</w:t>
      </w:r>
      <w:r w:rsidRPr="00B22EFC">
        <w:rPr>
          <w:rFonts w:ascii="Times New Roman" w:eastAsia="Times New Roman" w:hAnsi="Times New Roman" w:cs="Times New Roman"/>
          <w:sz w:val="24"/>
          <w:szCs w:val="24"/>
          <w:lang w:eastAsia="es-ES"/>
        </w:rPr>
        <w:t>: realización del Campus</w:t>
      </w:r>
    </w:p>
    <w:p w:rsidR="00B22EFC" w:rsidRPr="00B22EFC" w:rsidRDefault="00B22EFC" w:rsidP="00B22EFC">
      <w:pPr>
        <w:spacing w:before="100" w:beforeAutospacing="1" w:after="100" w:afterAutospacing="1" w:line="240" w:lineRule="auto"/>
        <w:rPr>
          <w:rFonts w:ascii="Times New Roman" w:eastAsia="Times New Roman" w:hAnsi="Times New Roman" w:cs="Times New Roman"/>
          <w:sz w:val="24"/>
          <w:szCs w:val="24"/>
          <w:lang w:eastAsia="es-ES"/>
        </w:rPr>
      </w:pPr>
      <w:r w:rsidRPr="00B22EFC">
        <w:rPr>
          <w:rFonts w:ascii="Times New Roman" w:eastAsia="Times New Roman" w:hAnsi="Times New Roman" w:cs="Times New Roman"/>
          <w:sz w:val="24"/>
          <w:szCs w:val="24"/>
          <w:lang w:eastAsia="es-ES"/>
        </w:rPr>
        <w:t xml:space="preserve">Más información e Inscripciones en </w:t>
      </w:r>
      <w:hyperlink r:id="rId7" w:tgtFrame="_blank" w:history="1">
        <w:r w:rsidRPr="00B22EFC">
          <w:rPr>
            <w:rFonts w:ascii="Times New Roman" w:eastAsia="Times New Roman" w:hAnsi="Times New Roman" w:cs="Times New Roman"/>
            <w:color w:val="0000FF"/>
            <w:sz w:val="24"/>
            <w:szCs w:val="24"/>
            <w:u w:val="single"/>
            <w:lang w:eastAsia="es-ES"/>
          </w:rPr>
          <w:t>http://sereingeniera.ugr.es</w:t>
        </w:r>
      </w:hyperlink>
    </w:p>
    <w:bookmarkEnd w:id="0"/>
    <w:p w:rsidR="00EB6896" w:rsidRDefault="00EB6896"/>
    <w:sectPr w:rsidR="00EB68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A302F"/>
    <w:multiLevelType w:val="multilevel"/>
    <w:tmpl w:val="954C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442E68"/>
    <w:multiLevelType w:val="multilevel"/>
    <w:tmpl w:val="FCE4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EFC"/>
    <w:rsid w:val="00B22EFC"/>
    <w:rsid w:val="00EB68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871652">
      <w:bodyDiv w:val="1"/>
      <w:marLeft w:val="0"/>
      <w:marRight w:val="0"/>
      <w:marTop w:val="0"/>
      <w:marBottom w:val="0"/>
      <w:divBdr>
        <w:top w:val="none" w:sz="0" w:space="0" w:color="auto"/>
        <w:left w:val="none" w:sz="0" w:space="0" w:color="auto"/>
        <w:bottom w:val="none" w:sz="0" w:space="0" w:color="auto"/>
        <w:right w:val="none" w:sz="0" w:space="0" w:color="auto"/>
      </w:divBdr>
      <w:divsChild>
        <w:div w:id="1997957292">
          <w:marLeft w:val="0"/>
          <w:marRight w:val="0"/>
          <w:marTop w:val="0"/>
          <w:marBottom w:val="0"/>
          <w:divBdr>
            <w:top w:val="none" w:sz="0" w:space="0" w:color="auto"/>
            <w:left w:val="none" w:sz="0" w:space="0" w:color="auto"/>
            <w:bottom w:val="none" w:sz="0" w:space="0" w:color="auto"/>
            <w:right w:val="none" w:sz="0" w:space="0" w:color="auto"/>
          </w:divBdr>
        </w:div>
        <w:div w:id="713189999">
          <w:marLeft w:val="0"/>
          <w:marRight w:val="0"/>
          <w:marTop w:val="0"/>
          <w:marBottom w:val="0"/>
          <w:divBdr>
            <w:top w:val="none" w:sz="0" w:space="0" w:color="auto"/>
            <w:left w:val="none" w:sz="0" w:space="0" w:color="auto"/>
            <w:bottom w:val="none" w:sz="0" w:space="0" w:color="auto"/>
            <w:right w:val="none" w:sz="0" w:space="0" w:color="auto"/>
          </w:divBdr>
        </w:div>
        <w:div w:id="1399865545">
          <w:marLeft w:val="0"/>
          <w:marRight w:val="0"/>
          <w:marTop w:val="0"/>
          <w:marBottom w:val="0"/>
          <w:divBdr>
            <w:top w:val="none" w:sz="0" w:space="0" w:color="auto"/>
            <w:left w:val="none" w:sz="0" w:space="0" w:color="auto"/>
            <w:bottom w:val="none" w:sz="0" w:space="0" w:color="auto"/>
            <w:right w:val="none" w:sz="0" w:space="0" w:color="auto"/>
          </w:divBdr>
        </w:div>
        <w:div w:id="1867326020">
          <w:marLeft w:val="0"/>
          <w:marRight w:val="0"/>
          <w:marTop w:val="0"/>
          <w:marBottom w:val="0"/>
          <w:divBdr>
            <w:top w:val="none" w:sz="0" w:space="0" w:color="auto"/>
            <w:left w:val="none" w:sz="0" w:space="0" w:color="auto"/>
            <w:bottom w:val="none" w:sz="0" w:space="0" w:color="auto"/>
            <w:right w:val="none" w:sz="0" w:space="0" w:color="auto"/>
          </w:divBdr>
        </w:div>
        <w:div w:id="170994312">
          <w:marLeft w:val="0"/>
          <w:marRight w:val="0"/>
          <w:marTop w:val="0"/>
          <w:marBottom w:val="0"/>
          <w:divBdr>
            <w:top w:val="none" w:sz="0" w:space="0" w:color="auto"/>
            <w:left w:val="none" w:sz="0" w:space="0" w:color="auto"/>
            <w:bottom w:val="none" w:sz="0" w:space="0" w:color="auto"/>
            <w:right w:val="none" w:sz="0" w:space="0" w:color="auto"/>
          </w:divBdr>
        </w:div>
        <w:div w:id="1104574756">
          <w:marLeft w:val="0"/>
          <w:marRight w:val="0"/>
          <w:marTop w:val="0"/>
          <w:marBottom w:val="0"/>
          <w:divBdr>
            <w:top w:val="none" w:sz="0" w:space="0" w:color="auto"/>
            <w:left w:val="none" w:sz="0" w:space="0" w:color="auto"/>
            <w:bottom w:val="none" w:sz="0" w:space="0" w:color="auto"/>
            <w:right w:val="none" w:sz="0" w:space="0" w:color="auto"/>
          </w:divBdr>
        </w:div>
        <w:div w:id="184683460">
          <w:marLeft w:val="0"/>
          <w:marRight w:val="0"/>
          <w:marTop w:val="0"/>
          <w:marBottom w:val="0"/>
          <w:divBdr>
            <w:top w:val="none" w:sz="0" w:space="0" w:color="auto"/>
            <w:left w:val="none" w:sz="0" w:space="0" w:color="auto"/>
            <w:bottom w:val="none" w:sz="0" w:space="0" w:color="auto"/>
            <w:right w:val="none" w:sz="0" w:space="0" w:color="auto"/>
          </w:divBdr>
        </w:div>
        <w:div w:id="1969429432">
          <w:marLeft w:val="0"/>
          <w:marRight w:val="0"/>
          <w:marTop w:val="0"/>
          <w:marBottom w:val="0"/>
          <w:divBdr>
            <w:top w:val="none" w:sz="0" w:space="0" w:color="auto"/>
            <w:left w:val="none" w:sz="0" w:space="0" w:color="auto"/>
            <w:bottom w:val="none" w:sz="0" w:space="0" w:color="auto"/>
            <w:right w:val="none" w:sz="0" w:space="0" w:color="auto"/>
          </w:divBdr>
        </w:div>
        <w:div w:id="1996838198">
          <w:marLeft w:val="0"/>
          <w:marRight w:val="0"/>
          <w:marTop w:val="0"/>
          <w:marBottom w:val="0"/>
          <w:divBdr>
            <w:top w:val="none" w:sz="0" w:space="0" w:color="auto"/>
            <w:left w:val="none" w:sz="0" w:space="0" w:color="auto"/>
            <w:bottom w:val="none" w:sz="0" w:space="0" w:color="auto"/>
            <w:right w:val="none" w:sz="0" w:space="0" w:color="auto"/>
          </w:divBdr>
        </w:div>
        <w:div w:id="754663943">
          <w:marLeft w:val="0"/>
          <w:marRight w:val="0"/>
          <w:marTop w:val="0"/>
          <w:marBottom w:val="0"/>
          <w:divBdr>
            <w:top w:val="none" w:sz="0" w:space="0" w:color="auto"/>
            <w:left w:val="none" w:sz="0" w:space="0" w:color="auto"/>
            <w:bottom w:val="none" w:sz="0" w:space="0" w:color="auto"/>
            <w:right w:val="none" w:sz="0" w:space="0" w:color="auto"/>
          </w:divBdr>
        </w:div>
        <w:div w:id="305091311">
          <w:marLeft w:val="0"/>
          <w:marRight w:val="0"/>
          <w:marTop w:val="0"/>
          <w:marBottom w:val="0"/>
          <w:divBdr>
            <w:top w:val="none" w:sz="0" w:space="0" w:color="auto"/>
            <w:left w:val="none" w:sz="0" w:space="0" w:color="auto"/>
            <w:bottom w:val="none" w:sz="0" w:space="0" w:color="auto"/>
            <w:right w:val="none" w:sz="0" w:space="0" w:color="auto"/>
          </w:divBdr>
        </w:div>
        <w:div w:id="1186017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reingeniera.ug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eingeniera.ugr.es/index.php/como-puedo-participar-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2121</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2022-05-05T10:52:00Z</dcterms:created>
  <dcterms:modified xsi:type="dcterms:W3CDTF">2022-05-05T10:56:00Z</dcterms:modified>
</cp:coreProperties>
</file>