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C4" w:rsidRDefault="00080D1F">
      <w:r>
        <w:t>S</w:t>
      </w:r>
      <w:bookmarkStart w:id="0" w:name="_GoBack"/>
      <w:bookmarkEnd w:id="0"/>
      <w:r>
        <w:t>e busca candidato/a para la solicitud de Ayuda FPU (Formación de</w:t>
      </w:r>
      <w:r>
        <w:br/>
        <w:t>Profesorado Universitario) con el objeto de realizar la tesis doctoral</w:t>
      </w:r>
      <w:r>
        <w:br/>
        <w:t>en el grupo de investigación CTS-461: Bioquímica de la nutrición.</w:t>
      </w:r>
      <w:r>
        <w:br/>
        <w:t>Implicaciones Terapéuticas (</w:t>
      </w:r>
      <w:hyperlink r:id="rId5" w:tgtFrame="_blank" w:history="1">
        <w:r>
          <w:rPr>
            <w:rStyle w:val="Hipervnculo"/>
          </w:rPr>
          <w:t>http://bionit.ugr.es/</w:t>
        </w:r>
      </w:hyperlink>
      <w:r>
        <w:t>). Dicho grupo está</w:t>
      </w:r>
      <w:r>
        <w:br/>
        <w:t>adscrito al </w:t>
      </w:r>
      <w:proofErr w:type="spellStart"/>
      <w:r>
        <w:t>Departmento</w:t>
      </w:r>
      <w:proofErr w:type="spellEnd"/>
      <w:r>
        <w:t> de Bioquímica y Biología Molecular II,</w:t>
      </w:r>
      <w:r>
        <w:br/>
        <w:t>Facultad de Farmacia de la Universidad de Granada. La</w:t>
      </w:r>
      <w:r>
        <w:br/>
        <w:t>actividad investigadora se desarrolla en el Instituto de Nutrición y</w:t>
      </w:r>
      <w:r>
        <w:br/>
        <w:t>Tecnología de los Alimentos "José </w:t>
      </w:r>
      <w:proofErr w:type="spellStart"/>
      <w:r>
        <w:t>Mataix</w:t>
      </w:r>
      <w:proofErr w:type="spellEnd"/>
      <w:r>
        <w:t>", sito en el Centro de</w:t>
      </w:r>
      <w:r>
        <w:br/>
        <w:t>Investigación Biomédica, Parque Tecnológico de Ciencias de la Salud</w:t>
      </w:r>
      <w:r>
        <w:br/>
        <w:t>(PTS, Granada).</w:t>
      </w:r>
      <w:r>
        <w:br/>
      </w:r>
      <w:r>
        <w:br/>
        <w:t>La línea temática de investigación en la que se integraría el</w:t>
      </w:r>
      <w:r>
        <w:br/>
        <w:t>candidato/a es de obesidad, liderada por la Prof. Concepción Aguilera y</w:t>
      </w:r>
      <w:r>
        <w:br/>
        <w:t>que tiene como fin estudiar nuevos biomarcadores asociados al desarrollo</w:t>
      </w:r>
      <w:r>
        <w:br/>
        <w:t>de resistencia a la insulina en población infantil, así como</w:t>
      </w:r>
      <w:r>
        <w:br/>
        <w:t>desarrollar nuevos enfoques terapéuticos para mantener la salud del</w:t>
      </w:r>
      <w:r>
        <w:br/>
        <w:t>tejido adiposo como medio para prevenir el desarrollo de complicaciones</w:t>
      </w:r>
      <w:r>
        <w:br/>
        <w:t>metabólicas.  Para dichos objetivos, la línea lleva a cabo estudios</w:t>
      </w:r>
      <w:r>
        <w:br/>
      </w:r>
      <w:proofErr w:type="spellStart"/>
      <w:r>
        <w:t>multiómicos</w:t>
      </w:r>
      <w:proofErr w:type="spellEnd"/>
      <w:r>
        <w:t> en niños (genómica, </w:t>
      </w:r>
      <w:proofErr w:type="spellStart"/>
      <w:r>
        <w:t>epigenómica</w:t>
      </w:r>
      <w:proofErr w:type="spellEnd"/>
      <w:r>
        <w:t>, </w:t>
      </w:r>
      <w:proofErr w:type="spellStart"/>
      <w:r>
        <w:t>metabolómica</w:t>
      </w:r>
      <w:proofErr w:type="spellEnd"/>
      <w:r>
        <w:t>, </w:t>
      </w:r>
      <w:proofErr w:type="spellStart"/>
      <w:r>
        <w:t>etc</w:t>
      </w:r>
      <w:proofErr w:type="spellEnd"/>
      <w:r>
        <w:t>),</w:t>
      </w:r>
      <w:r>
        <w:br/>
        <w:t>así como ensayos de validación funcional de genes candidatos en</w:t>
      </w:r>
      <w:r>
        <w:br/>
        <w:t>cultivos de células con adipocitos y determinación de biomarcadores.</w:t>
      </w:r>
      <w:r>
        <w:br/>
        <w:t>Por tanto, el candidato/a desarrollaría su tesis doctoral en el marco</w:t>
      </w:r>
      <w:r>
        <w:br/>
        <w:t>de dicha línea de investigación. Por último, destacar que la ayuda</w:t>
      </w:r>
      <w:r>
        <w:br/>
        <w:t>FPU da acceso a créditos docentes en el Dpto. de Bioquímica de la</w:t>
      </w:r>
      <w:r>
        <w:br/>
        <w:t>Facultad de Farmacia.</w:t>
      </w:r>
      <w:r>
        <w:br/>
      </w:r>
      <w:r>
        <w:br/>
        <w:t>El perfil del candidato/a debe ser Graduado en algunas de las</w:t>
      </w:r>
      <w:r>
        <w:br/>
        <w:t>titulaciones de Ciencias (Biotecnología, Bioquímica, Biología, Ciencia y Tecnología</w:t>
      </w:r>
      <w:r>
        <w:br/>
        <w:t>de los Alimentos, etc) o Ciencias de la Salud (Nutrición y Dietética,</w:t>
      </w:r>
      <w:r>
        <w:br/>
        <w:t>Farmacia, Medicina, etc) y tener un expediente académico superior a</w:t>
      </w:r>
      <w:r>
        <w:br/>
        <w:t>8,5. Además, el candidato debe estar cursando un máster universitario</w:t>
      </w:r>
      <w:r>
        <w:br/>
        <w:t>oficial que de acceso a un programa de doctorado en el presente curso</w:t>
      </w:r>
      <w:r>
        <w:br/>
        <w:t>académico 2021-22.</w:t>
      </w:r>
      <w:r>
        <w:br/>
      </w:r>
      <w:r>
        <w:br/>
        <w:t>Se adjunta enlace de la convocatoria:</w:t>
      </w:r>
      <w:r>
        <w:br/>
      </w:r>
      <w:r>
        <w:br/>
      </w:r>
      <w:hyperlink r:id="rId6" w:tgtFrame="_blank" w:history="1">
        <w:r>
          <w:rPr>
            <w:rStyle w:val="Hipervnculo"/>
          </w:rPr>
          <w:t>https://www.educacionyfp.gob.es/servicios-al-ciudadano/catalogo/general/99/998758/ficha/998758-2021.html</w:t>
        </w:r>
      </w:hyperlink>
      <w:r>
        <w:br/>
      </w:r>
      <w:r>
        <w:br/>
        <w:t>El plazo de presentación de las solicitudes de participacióin es hasta</w:t>
      </w:r>
      <w:r>
        <w:br/>
        <w:t>el día 17 de diciembre de 2021 (14:00 h).</w:t>
      </w:r>
      <w:r>
        <w:br/>
      </w:r>
      <w:r>
        <w:br/>
        <w:t>Rogamos a los interesados/as que contacten con Concepción Aguilera</w:t>
      </w:r>
      <w:r>
        <w:br/>
        <w:t>(</w:t>
      </w:r>
      <w:hyperlink r:id="rId7" w:history="1">
        <w:r>
          <w:rPr>
            <w:rStyle w:val="Hipervnculo"/>
          </w:rPr>
          <w:t>caguiler@ugr.es</w:t>
        </w:r>
      </w:hyperlink>
      <w:r>
        <w:t>) y Francisco Ruiz (</w:t>
      </w:r>
      <w:hyperlink r:id="rId8" w:history="1">
        <w:r>
          <w:rPr>
            <w:rStyle w:val="Hipervnculo"/>
          </w:rPr>
          <w:t>fruizojeda@ugr.es</w:t>
        </w:r>
      </w:hyperlink>
      <w:r>
        <w:t>)</w:t>
      </w:r>
      <w:r>
        <w:br/>
      </w:r>
      <w:r>
        <w:br/>
      </w:r>
      <w:r>
        <w:lastRenderedPageBreak/>
        <w:t>Saludos</w:t>
      </w:r>
      <w:r>
        <w:br/>
      </w:r>
      <w:r>
        <w:br/>
        <w:t>-- </w:t>
      </w:r>
      <w:r>
        <w:br/>
        <w:t>Francisco Javier Ruiz-Ojeda</w:t>
      </w:r>
      <w:r>
        <w:br/>
        <w:t>Department of Biochemistry and Molecular Biology II, Faculty of Pharmacy</w:t>
      </w:r>
      <w:r>
        <w:br/>
        <w:t>Center of </w:t>
      </w:r>
      <w:proofErr w:type="spellStart"/>
      <w:r>
        <w:t>Biomedical</w:t>
      </w:r>
      <w:proofErr w:type="spellEnd"/>
      <w:r>
        <w:t> </w:t>
      </w:r>
      <w:proofErr w:type="spellStart"/>
      <w:r>
        <w:t>Research</w:t>
      </w:r>
      <w:proofErr w:type="spellEnd"/>
      <w:r>
        <w:t>,</w:t>
      </w:r>
      <w:r>
        <w:br/>
        <w:t>Avenida del conocimiento s/n 18016</w:t>
      </w:r>
      <w:r>
        <w:br/>
      </w:r>
      <w:proofErr w:type="spellStart"/>
      <w:r>
        <w:t>University</w:t>
      </w:r>
      <w:proofErr w:type="spellEnd"/>
      <w:r>
        <w:t> of Granada</w:t>
      </w:r>
      <w:r>
        <w:br/>
      </w:r>
      <w:proofErr w:type="spellStart"/>
      <w:r>
        <w:t>Granada</w:t>
      </w:r>
      <w:proofErr w:type="spellEnd"/>
      <w:r>
        <w:t>, </w:t>
      </w:r>
      <w:proofErr w:type="spellStart"/>
      <w:r>
        <w:t>Spain</w:t>
      </w:r>
      <w:proofErr w:type="spellEnd"/>
    </w:p>
    <w:sectPr w:rsidR="005F1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1F"/>
    <w:rsid w:val="00080D1F"/>
    <w:rsid w:val="005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80D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80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izojeda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guiler@ugr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ducacionyfp.gob.es/servicios-al-ciudadano/catalogo/general/99/998758/ficha/998758-2021.html" TargetMode="External"/><Relationship Id="rId5" Type="http://schemas.openxmlformats.org/officeDocument/2006/relationships/hyperlink" Target="http://bionit.ugr.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2021-11-22T11:25:00Z</dcterms:created>
  <dcterms:modified xsi:type="dcterms:W3CDTF">2021-11-22T11:27:00Z</dcterms:modified>
</cp:coreProperties>
</file>