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d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d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e Investigación 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y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 Transferencia (26/05/2021)</w:t>
      </w:r>
    </w:p>
    <w:p w:rsidR="00F75AD6" w:rsidRPr="00F75AD6" w:rsidRDefault="00F75AD6" w:rsidP="00F75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F75AD6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En esta nota informativa incluimos información relativa a: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F75AD6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Programa de Investigación, Formación y Movilidad - IFMIF-DONES Granada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F75AD6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Ayudas para la formación de profesorado universitario (FPU), convocatoria 2020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F75AD6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Contratos con cargo a grupos y proyectos, fin de plazo de solicitud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F75AD6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Programa de Proyectos de Investigación para Jóvenes Doctores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F75AD6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Cursos y eventos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F75AD6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Otras convocatorias con plazo abierto</w:t>
      </w:r>
    </w:p>
    <w:p w:rsidR="00F75AD6" w:rsidRPr="00F75AD6" w:rsidRDefault="00F75AD6" w:rsidP="00F75AD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1. PROGRAMA DE INVESTIGACIÓN, FORMACIÓN Y MOVILIDAD - IFMIF-DONES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Programa de Investigación, Formación y Movilidad financiado por la Junta de Andalucía a través del Fondo Europeo de Desarrollo Regional (FEDER) para la contratación de 13 personas con titulación universitaria de grado superior y personas con título de doctor/a, para la realización de un programa de investigación, formación y movilidad en centros de investigación y laboratorios internacionales relacionados con el proyecto IFMIF-DONES.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solicitud: desde el 27 de mayo hasta el 30 de junio de 2021 inclusive.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Publicación en BOJA de 26/05/2021.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Más información: </w:t>
      </w:r>
      <w:hyperlink r:id="rId4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https://investigacion.ugr.es/apoyo/nuestros-centros/ifmifdones/movilidad2021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2. AYUDAS PARA LA FORMACIÓN DE PROFESORADO UNIVERSITARIO (FPU) 2020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 la espera de la publicación de la resolución definitiva de la primera fase y consecuente apertura de la segunda, la Agencia Nacional de Evaluación de la Calidad y Acreditación (ANECA) ha publicado las directrices de aplicación de los criterios de evaluación y baremo para la segunda fase de selección de la convocatoria FPU (Orden de 6 de noviembre de 2020 por la que se convocan ayudas para la formación de profesorado universitario correspondiente al año 2020, en el marco del Plan Estatal de Investigación Científica y Técnica y de Innovación 2017-2020).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5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http://www.aneca.es/Sala-de-prensa/Noticias/2021/Orientaciones-para-la-aplicacion-de-los-criterios-y-baremo-en-la-evaluacion-de-ayudas-para-la-Formacion-del-Profesorado-Universitario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Igualmente el 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próximo 02 de junio de 2021, de 12:00 a 14:00 horas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 tendrá lugar la sesión sobre Orientaciones sobre criterios y baremos en la evaluación de solicitudes para la formación de profesorado universitario en la convocatoria 2020', promovida por la ANECA y el Ministerio de Universidades. La asistencia será libre a través del canal de </w:t>
      </w:r>
      <w:proofErr w:type="spellStart"/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Youtube</w:t>
      </w:r>
      <w:proofErr w:type="spellEnd"/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de ANECA: </w:t>
      </w:r>
      <w:proofErr w:type="spellStart"/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ANECAtv</w:t>
      </w:r>
      <w:proofErr w:type="spellEnd"/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 Pueden consultar el programa en: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6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http://www.aneca.es/Sala-de-prensa/Noticias/2021/FPU-2020-sesion-informativa-sobre-criterios-y-baremos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3. CONTRATOS CON CARGO A GRUPOS Y PROYECTOS DE LA UGR, TABLON DE ANUNCIOS DE MAYO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Termina el plazo de solicitud de la convocatoria de contratos con cargo a proyectos, grupos y convenios de la Universidad de Granada correspondiente al mes de mayo: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7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https://investigacion.ugr.es/informacion/noticias/contratos-cargo-grupos-y-proyectos-tablon-anuncios-mayo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solicitud: hasta el 27 de mayo de 2021 a las 23:59h (aplicación y registro).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4. PROGRAMA DE PROYECTOS DE INVESTIGACIÓN PARA JÓVENES DOCTORES DEL PLAN PROPIO DE INVESTIGACION Y TRANSFERENCIA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Convocatoria para la primera fase de selección inicial de candidatos o candidatas para las ayudas del programa 9. Proyectos de Investigación para Jóvenes Doctores del Plan Propio de Investigación y Transferencia: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8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https://investigacion.ugr.es/informacion/noticias/proyectos-investigacion-jovenes-doctores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solicitud: hasta el 14 de junio de 2021 a las 23:59h (aplicación y registro).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5. PRÓXIMOS CURSOS Y EVENTOS  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28 de mayo, 12:00 a 13:35h</w:t>
      </w:r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,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Taller práctico de procesos administrativos: cuestiones generales, documento de actividades de doctorado (DAD) e informe anual de seguimiento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4 de junio, 11:30 a 13:20h,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 xml:space="preserve">Educando con videojuegos: RPG </w:t>
      </w:r>
      <w:proofErr w:type="spellStart"/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Maker</w:t>
      </w:r>
      <w:proofErr w:type="spellEnd"/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 xml:space="preserve"> como recurso didáctico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MÁS INFORMACIÓN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 </w:t>
      </w:r>
      <w:hyperlink r:id="rId9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https://sites.google.com/go.ugr.es/yosigopublicando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FF"/>
          <w:sz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FF"/>
          <w:sz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 de junio, 10:00 a 12:00h,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 xml:space="preserve">Taller Postdoctoral Marie </w:t>
      </w:r>
      <w:proofErr w:type="spellStart"/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Sklodowska-Curie</w:t>
      </w:r>
      <w:proofErr w:type="spellEnd"/>
      <w:r w:rsidRPr="00F75A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 xml:space="preserve"> (MSCA-PF): Cómo redactar una propuesta exitosa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MÁS INFORMACIÓN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 </w:t>
      </w:r>
      <w:hyperlink r:id="rId10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http://sl.ugr.es/0bJx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6. OTRAS CONVOCATORIAS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PRÓXIMA CONVOCATORIA DE EQUIPAMIENTO CIENTÍFICO-TÉCNICO (EQC2021)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Según la información proporcionada por la Agencia Estatal de Investigación la Convocatoria EQC 2021 se publicará en el 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mes de junio</w:t>
      </w: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 En cuanto tengamos más información se indicará en nuestra página web y notas informativas.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AYUDAS A LA INVESTIGACIÓN EN CIENCIAS SOCIALES FUNDACIÓN RAMÓN ARECES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Ayudas de tres años financiadas por la Fundación Ramón Areces en investigación sobre un tema relevante de Economía en España, así como su interrelación con el ámbito del Derecho.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 interno: 21 de junio de 2021.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1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https://investigacion.ugr.es/informacion/noticias/ayudas-la-investigacion-ciencias-sociales-la-fundacion-ramon-areces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AYUDAS A LA INVESTIGACIÓN BIOMÉDICA FUNDACIÓN RODRÍGUEZ PASCUAL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Concesión de subvenciones a equipos de investigación estables que trabajen en el área de la biomedicina. 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 interno: 29 de junio de 2021.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hyperlink r:id="rId12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https://investigacion.ugr.es/informacion/noticias/ayudas-la-investigacion-biomedica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AYUDAS A LA INVESTIGACIÓN EN VISIÓN ONCE 2021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Convocatoria de financiación para proyectos de investigación específicos en Visión o Salud Visual. </w:t>
      </w: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 interno: 28 de julio de 2021.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3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https://investigacion.ugr.es/informacion/noticias/proyectos-investigacion-fundacion-once-2021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BECAS DE INVESTIGACION EN UNIVERSIDADES O CENTROS EN EL EXTRANJERO DE LA FUNDACIÓN ALFONSO MARTÍN ESCUDERO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La Fundación convoca 40 becas para realizar trabajos de investigación en el extranjero, en los siguientes temas: agricultura y ganadería, ciencias del mar, ciencias de la salud, y tecnología de alimentos.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Plazo: hasta el 14 de junio de 2021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PREMIO FRONTERA DEL CONOCIMIENTO DE LA FUNDACION BBVA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Los Premios Fundación BBVA Fronteras del Conocimiento, desarrollados con la colaboración del Consejo Superior de Investigaciones Científicas (CSIC), reconocen e incentivan la investigación y creación cultural de excelencia.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Plazo: hasta el 30 de junio de 2021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PREMIOS REAL ACADEMIA DE DOCTORES DE ESPAÑA 2021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Premios para tesis doctorales que hayan obtenido la calificación de sobresaliente cum laude, correspondiente a la convocatoria 2021.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4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https://www.radoctores.es/premios.php?year=2021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Plazo: hasta el 31 de julio de 2021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MÁS INFORMACION EN NUESTRA SECCION DE CONVOCATORIAS: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5" w:tgtFrame="_blank" w:history="1">
        <w:r w:rsidRPr="00F75A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https://investigacion.ugr.es/informacion/convocatorias/en-vigor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--------------------------------------------------------------------------------------------------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Calibri" w:eastAsia="Times New Roman" w:hAnsi="Calibri" w:cs="Calibri"/>
          <w:color w:val="000000"/>
          <w:lang w:eastAsia="es-ES"/>
        </w:rPr>
        <w:t>Y a través de nuestra página web: </w:t>
      </w:r>
      <w:hyperlink r:id="rId16" w:tgtFrame="_blank" w:history="1">
        <w:r w:rsidRPr="00F75AD6">
          <w:rPr>
            <w:rFonts w:ascii="Calibri" w:eastAsia="Times New Roman" w:hAnsi="Calibri" w:cs="Calibri"/>
            <w:color w:val="0000FF"/>
            <w:u w:val="single"/>
            <w:lang w:eastAsia="es-ES"/>
          </w:rPr>
          <w:t>https://investigacion.ugr.es/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Calibri" w:eastAsia="Times New Roman" w:hAnsi="Calibri" w:cs="Calibri"/>
          <w:i/>
          <w:iCs/>
          <w:color w:val="000000"/>
          <w:lang w:eastAsia="es-ES"/>
        </w:rPr>
        <w:t>Vicerrectorado de Investigación y Transferencia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7" w:history="1">
        <w:r w:rsidRPr="00F75AD6">
          <w:rPr>
            <w:rFonts w:ascii="Calibri" w:eastAsia="Times New Roman" w:hAnsi="Calibri" w:cs="Calibri"/>
            <w:color w:val="0000FF"/>
            <w:u w:val="single"/>
            <w:lang w:eastAsia="es-ES"/>
          </w:rPr>
          <w:t>investigacion@ugr.es</w:t>
        </w:r>
      </w:hyperlink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F75AD6">
        <w:rPr>
          <w:rFonts w:ascii="Calibri" w:eastAsia="Times New Roman" w:hAnsi="Calibri" w:cs="Calibri"/>
          <w:color w:val="000000"/>
          <w:lang w:eastAsia="es-ES"/>
        </w:rPr>
        <w:t>C/ Gran Vía de Colón, núm.48, 2ª planta</w:t>
      </w:r>
    </w:p>
    <w:p w:rsidR="00F75AD6" w:rsidRPr="00F75AD6" w:rsidRDefault="00F75AD6" w:rsidP="00F75A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F75AD6">
        <w:rPr>
          <w:rFonts w:ascii="Calibri" w:eastAsia="Times New Roman" w:hAnsi="Calibri" w:cs="Calibri"/>
          <w:color w:val="000000"/>
          <w:lang w:eastAsia="es-ES"/>
        </w:rPr>
        <w:t>Tlf.</w:t>
      </w:r>
      <w:proofErr w:type="spellEnd"/>
      <w:r w:rsidRPr="00F75AD6">
        <w:rPr>
          <w:rFonts w:ascii="Calibri" w:eastAsia="Times New Roman" w:hAnsi="Calibri" w:cs="Calibri"/>
          <w:color w:val="000000"/>
          <w:lang w:eastAsia="es-ES"/>
        </w:rPr>
        <w:t xml:space="preserve"> 958243008</w:t>
      </w:r>
    </w:p>
    <w:p w:rsidR="00FE0447" w:rsidRDefault="00FE0447"/>
    <w:sectPr w:rsidR="00FE0447" w:rsidSect="00FE0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5AD6"/>
    <w:rsid w:val="00F75AD6"/>
    <w:rsid w:val="00FE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F7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5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5AD6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v1msoplaintext">
    <w:name w:val="v1msoplaintext"/>
    <w:basedOn w:val="Normal"/>
    <w:rsid w:val="00F7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75AD6"/>
    <w:rPr>
      <w:color w:val="0000FF"/>
      <w:u w:val="single"/>
    </w:rPr>
  </w:style>
  <w:style w:type="character" w:customStyle="1" w:styleId="v1msohyperlink">
    <w:name w:val="v1msohyperlink"/>
    <w:basedOn w:val="Fuentedeprrafopredeter"/>
    <w:rsid w:val="00F75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proyectos-investigacion-jovenes-doctores" TargetMode="External"/><Relationship Id="rId13" Type="http://schemas.openxmlformats.org/officeDocument/2006/relationships/hyperlink" Target="https://investigacion.ugr.es/informacion/noticias/proyectos-investigacion-fundacion-once-202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vestigacion.ugr.es/informacion/noticias/contratos-cargo-grupos-y-proyectos-tablon-anuncios-mayo" TargetMode="External"/><Relationship Id="rId12" Type="http://schemas.openxmlformats.org/officeDocument/2006/relationships/hyperlink" Target="https://investigacion.ugr.es/informacion/noticias/ayudas-la-investigacion-biomedica" TargetMode="External"/><Relationship Id="rId17" Type="http://schemas.openxmlformats.org/officeDocument/2006/relationships/hyperlink" Target="mailto:investigacion@ugr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vestigacion.ugr.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eca.es/Sala-de-prensa/Noticias/2021/FPU-2020-sesion-informativa-sobre-criterios-y-baremos" TargetMode="External"/><Relationship Id="rId11" Type="http://schemas.openxmlformats.org/officeDocument/2006/relationships/hyperlink" Target="https://investigacion.ugr.es/informacion/noticias/ayudas-la-investigacion-ciencias-sociales-la-fundacion-ramon-areces" TargetMode="External"/><Relationship Id="rId5" Type="http://schemas.openxmlformats.org/officeDocument/2006/relationships/hyperlink" Target="http://www.aneca.es/Sala-de-prensa/Noticias/2021/Orientaciones-para-la-aplicacion-de-los-criterios-y-baremo-en-la-evaluacion-de-ayudas-para-la-Formacion-del-Profesorado-Universitario" TargetMode="External"/><Relationship Id="rId15" Type="http://schemas.openxmlformats.org/officeDocument/2006/relationships/hyperlink" Target="https://investigacion.ugr.es/informacion/convocatorias/en-vigor" TargetMode="External"/><Relationship Id="rId10" Type="http://schemas.openxmlformats.org/officeDocument/2006/relationships/hyperlink" Target="http://sl.ugr.es/0bJ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vestigacion.ugr.es/apoyo/nuestros-centros/ifmifdones/movilidad2021" TargetMode="External"/><Relationship Id="rId9" Type="http://schemas.openxmlformats.org/officeDocument/2006/relationships/hyperlink" Target="https://sites.google.com/go.ugr.es/yosigopublicando" TargetMode="External"/><Relationship Id="rId14" Type="http://schemas.openxmlformats.org/officeDocument/2006/relationships/hyperlink" Target="https://www.radoctores.es/premios.php?year=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7478</Characters>
  <Application>Microsoft Office Word</Application>
  <DocSecurity>0</DocSecurity>
  <Lines>62</Lines>
  <Paragraphs>17</Paragraphs>
  <ScaleCrop>false</ScaleCrop>
  <Company>Hewlett-Packard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Manjón-Cabeza Cruz</dc:creator>
  <cp:lastModifiedBy>Araceli Manjón-Cabeza Cruz</cp:lastModifiedBy>
  <cp:revision>1</cp:revision>
  <dcterms:created xsi:type="dcterms:W3CDTF">2021-05-26T06:39:00Z</dcterms:created>
  <dcterms:modified xsi:type="dcterms:W3CDTF">2021-05-26T06:40:00Z</dcterms:modified>
</cp:coreProperties>
</file>