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33" w:rsidRDefault="00B50907">
      <w:pPr>
        <w:pStyle w:val="BodyA"/>
        <w:jc w:val="center"/>
        <w:rPr>
          <w:rFonts w:ascii="Times New Roman" w:eastAsia="Times New Roman" w:hAnsi="Times New Roman" w:cs="Times New Roman"/>
          <w:sz w:val="28"/>
          <w:szCs w:val="28"/>
        </w:rPr>
      </w:pPr>
      <w:r>
        <w:rPr>
          <w:rFonts w:ascii="Times New Roman" w:hAnsi="Times New Roman"/>
          <w:sz w:val="28"/>
          <w:szCs w:val="28"/>
        </w:rPr>
        <w:t>Dear colleagues!</w:t>
      </w:r>
    </w:p>
    <w:p w:rsidR="00DE6D33" w:rsidRDefault="00DE6D33">
      <w:pPr>
        <w:pStyle w:val="BodyA"/>
        <w:jc w:val="center"/>
        <w:rPr>
          <w:rFonts w:ascii="Times New Roman" w:eastAsia="Times New Roman" w:hAnsi="Times New Roman" w:cs="Times New Roman"/>
          <w:sz w:val="28"/>
          <w:szCs w:val="28"/>
        </w:rPr>
      </w:pPr>
    </w:p>
    <w:p w:rsidR="00DE6D33" w:rsidRDefault="00B50907">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We would like to invite you to take part in the meeting under the title </w:t>
      </w:r>
      <w:r>
        <w:rPr>
          <w:rFonts w:ascii="Times New Roman" w:hAnsi="Times New Roman"/>
          <w:sz w:val="28"/>
          <w:szCs w:val="28"/>
        </w:rPr>
        <w:t>“</w:t>
      </w:r>
      <w:r>
        <w:rPr>
          <w:rFonts w:ascii="Times New Roman" w:hAnsi="Times New Roman"/>
          <w:sz w:val="28"/>
          <w:szCs w:val="28"/>
        </w:rPr>
        <w:t>Court translation and interpretation: International experience and perspectives of institutionalization in Russia</w:t>
      </w:r>
      <w:r>
        <w:rPr>
          <w:rFonts w:ascii="Times New Roman" w:hAnsi="Times New Roman"/>
          <w:sz w:val="28"/>
          <w:szCs w:val="28"/>
        </w:rPr>
        <w:t>”</w:t>
      </w:r>
      <w:r>
        <w:rPr>
          <w:rFonts w:ascii="Times New Roman" w:hAnsi="Times New Roman"/>
          <w:sz w:val="28"/>
          <w:szCs w:val="28"/>
        </w:rPr>
        <w:t xml:space="preserve">. The meeting is to take place </w:t>
      </w:r>
      <w:r>
        <w:rPr>
          <w:rFonts w:ascii="Times New Roman" w:hAnsi="Times New Roman"/>
          <w:b/>
          <w:bCs/>
          <w:sz w:val="28"/>
          <w:szCs w:val="28"/>
          <w:u w:val="single"/>
        </w:rPr>
        <w:t>on the 8th of June</w:t>
      </w:r>
      <w:r>
        <w:rPr>
          <w:rFonts w:ascii="Times New Roman" w:hAnsi="Times New Roman"/>
          <w:b/>
          <w:bCs/>
          <w:sz w:val="28"/>
          <w:szCs w:val="28"/>
          <w:u w:val="single"/>
        </w:rPr>
        <w:t xml:space="preserve"> 2020</w:t>
      </w:r>
      <w:r>
        <w:rPr>
          <w:rFonts w:ascii="Times New Roman" w:hAnsi="Times New Roman"/>
          <w:sz w:val="28"/>
          <w:szCs w:val="28"/>
        </w:rPr>
        <w:t xml:space="preserve"> at Moscow State Linguistic University at </w:t>
      </w:r>
      <w:r>
        <w:rPr>
          <w:rFonts w:ascii="Times New Roman" w:hAnsi="Times New Roman"/>
          <w:b/>
          <w:bCs/>
          <w:sz w:val="28"/>
          <w:szCs w:val="28"/>
          <w:u w:val="single"/>
        </w:rPr>
        <w:t>11 am</w:t>
      </w:r>
      <w:r>
        <w:rPr>
          <w:rFonts w:ascii="Times New Roman" w:hAnsi="Times New Roman"/>
          <w:sz w:val="28"/>
          <w:szCs w:val="28"/>
        </w:rPr>
        <w:t>.</w:t>
      </w:r>
    </w:p>
    <w:p w:rsidR="00DE6D33" w:rsidRDefault="00B50907">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Due to the Covid-19 pandemic the meeting will be conducted in the format of </w:t>
      </w:r>
      <w:r>
        <w:rPr>
          <w:rFonts w:ascii="Times New Roman" w:hAnsi="Times New Roman"/>
          <w:b/>
          <w:bCs/>
          <w:sz w:val="28"/>
          <w:szCs w:val="28"/>
          <w:u w:val="single"/>
        </w:rPr>
        <w:t>online round table discussions</w:t>
      </w:r>
      <w:r>
        <w:rPr>
          <w:rFonts w:ascii="Times New Roman" w:hAnsi="Times New Roman"/>
          <w:sz w:val="28"/>
          <w:szCs w:val="28"/>
        </w:rPr>
        <w:t>. It has been organized on the initiative of Moscow State Linguistic University and Union of Tr</w:t>
      </w:r>
      <w:r>
        <w:rPr>
          <w:rFonts w:ascii="Times New Roman" w:hAnsi="Times New Roman"/>
          <w:sz w:val="28"/>
          <w:szCs w:val="28"/>
        </w:rPr>
        <w:t>anslators of Russia. The aim of the meeting is to consider international experience in the area and to talk about prospects of legalization and harmonization of the activity of interpreters and translators who work in courts and law enforcement bodies in R</w:t>
      </w:r>
      <w:r>
        <w:rPr>
          <w:rFonts w:ascii="Times New Roman" w:hAnsi="Times New Roman"/>
          <w:sz w:val="28"/>
          <w:szCs w:val="28"/>
        </w:rPr>
        <w:t>ussia.</w:t>
      </w:r>
    </w:p>
    <w:p w:rsidR="00DE6D33" w:rsidRDefault="00B50907">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t>The discussion is motivated by the fact, that the current legislation has no regulation in the area. For instance, the legislator does not reveal which criteria can attest to whether the interpreter or translator has the necessary qualification. Be</w:t>
      </w:r>
      <w:r>
        <w:rPr>
          <w:rFonts w:ascii="Times New Roman" w:eastAsia="Times New Roman" w:hAnsi="Times New Roman" w:cs="Times New Roman"/>
          <w:sz w:val="28"/>
          <w:szCs w:val="28"/>
        </w:rPr>
        <w:t xml:space="preserve">sides, we face difficulties while searching for specialists in certain language combinations, which are needed in different regions of Russia. The issue is pressing with regard to the languages of limited diffusion, the CIS languages and some languages of </w:t>
      </w:r>
      <w:r>
        <w:rPr>
          <w:rFonts w:ascii="Times New Roman" w:eastAsia="Times New Roman" w:hAnsi="Times New Roman" w:cs="Times New Roman"/>
          <w:sz w:val="28"/>
          <w:szCs w:val="28"/>
        </w:rPr>
        <w:t>peoples of the Russian Federation. As a result in some cases certain doubts may occur in respect of reliability of information contained in the interpretation or translation, and thus the justness of the verdicts pronounced by the courts on the basis of th</w:t>
      </w:r>
      <w:r>
        <w:rPr>
          <w:rFonts w:ascii="Times New Roman" w:eastAsia="Times New Roman" w:hAnsi="Times New Roman" w:cs="Times New Roman"/>
          <w:sz w:val="28"/>
          <w:szCs w:val="28"/>
        </w:rPr>
        <w:t>e interpretation or translation done by unqualified specialists.</w:t>
      </w:r>
    </w:p>
    <w:p w:rsidR="00DE6D33" w:rsidRDefault="00B50907">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t>In order to solve the problem Union of Translators of Russia in cooperation with the judicial and law enforcement bodies as well as leading Russian universities which train future interprete</w:t>
      </w:r>
      <w:r>
        <w:rPr>
          <w:rFonts w:ascii="Times New Roman" w:eastAsia="Times New Roman" w:hAnsi="Times New Roman" w:cs="Times New Roman"/>
          <w:sz w:val="28"/>
          <w:szCs w:val="28"/>
        </w:rPr>
        <w:t xml:space="preserve">rs, translators and lawyers (for instance, Moscow State Linguistic University, N. A. </w:t>
      </w:r>
      <w:proofErr w:type="spellStart"/>
      <w:r>
        <w:rPr>
          <w:rFonts w:ascii="Times New Roman" w:eastAsia="Times New Roman" w:hAnsi="Times New Roman" w:cs="Times New Roman"/>
          <w:sz w:val="28"/>
          <w:szCs w:val="28"/>
        </w:rPr>
        <w:t>Dobrolyubov</w:t>
      </w:r>
      <w:proofErr w:type="spellEnd"/>
      <w:r>
        <w:rPr>
          <w:rFonts w:ascii="Times New Roman" w:eastAsia="Times New Roman" w:hAnsi="Times New Roman" w:cs="Times New Roman"/>
          <w:sz w:val="28"/>
          <w:szCs w:val="28"/>
        </w:rPr>
        <w:t xml:space="preserve"> State Linguistic University of Nizhny Novgorod) propose to create a Russian model of the Institute of court (jury/sworn) translators and interpreters. The stru</w:t>
      </w:r>
      <w:r>
        <w:rPr>
          <w:rFonts w:ascii="Times New Roman" w:eastAsia="Times New Roman" w:hAnsi="Times New Roman" w:cs="Times New Roman"/>
          <w:sz w:val="28"/>
          <w:szCs w:val="28"/>
        </w:rPr>
        <w:t>cture and the work of the Institute must include best international practices. However, the work will only become a success, if it is supported by Russian legislators. That is why the work concerning the creation of the Institute must be done in close coop</w:t>
      </w:r>
      <w:r>
        <w:rPr>
          <w:rFonts w:ascii="Times New Roman" w:eastAsia="Times New Roman" w:hAnsi="Times New Roman" w:cs="Times New Roman"/>
          <w:sz w:val="28"/>
          <w:szCs w:val="28"/>
        </w:rPr>
        <w:t xml:space="preserve">eration and with direct participation of representatives from the State </w:t>
      </w:r>
      <w:proofErr w:type="spellStart"/>
      <w:r>
        <w:rPr>
          <w:rFonts w:ascii="Times New Roman" w:eastAsia="Times New Roman" w:hAnsi="Times New Roman" w:cs="Times New Roman"/>
          <w:sz w:val="28"/>
          <w:szCs w:val="28"/>
        </w:rPr>
        <w:t>Duma</w:t>
      </w:r>
      <w:proofErr w:type="spellEnd"/>
      <w:r>
        <w:rPr>
          <w:rFonts w:ascii="Times New Roman" w:eastAsia="Times New Roman" w:hAnsi="Times New Roman" w:cs="Times New Roman"/>
          <w:sz w:val="28"/>
          <w:szCs w:val="28"/>
        </w:rPr>
        <w:t xml:space="preserve"> of the Russian Federation. While elaborating a model of the Institute we must provide for creation of a uniform system of professional training and skill enhancement, and a unifor</w:t>
      </w:r>
      <w:r>
        <w:rPr>
          <w:rFonts w:ascii="Times New Roman" w:eastAsia="Times New Roman" w:hAnsi="Times New Roman" w:cs="Times New Roman"/>
          <w:sz w:val="28"/>
          <w:szCs w:val="28"/>
        </w:rPr>
        <w:t>m system of job certification. It is also important to create a uniform information database (a register of court interpreters and translators) which would contain data about people, who have successfully completed their specialized professional training a</w:t>
      </w:r>
      <w:r>
        <w:rPr>
          <w:rFonts w:ascii="Times New Roman" w:eastAsia="Times New Roman" w:hAnsi="Times New Roman" w:cs="Times New Roman"/>
          <w:sz w:val="28"/>
          <w:szCs w:val="28"/>
        </w:rPr>
        <w:t>nd passed qualifying examination. The above mentioned database must include the data, which would help to assess the specialist</w:t>
      </w:r>
      <w:r>
        <w:rPr>
          <w:rFonts w:ascii="Times New Roman" w:hAnsi="Times New Roman"/>
          <w:sz w:val="28"/>
          <w:szCs w:val="28"/>
        </w:rPr>
        <w:t>’</w:t>
      </w:r>
      <w:r>
        <w:rPr>
          <w:rFonts w:ascii="Times New Roman" w:hAnsi="Times New Roman"/>
          <w:sz w:val="28"/>
          <w:szCs w:val="28"/>
        </w:rPr>
        <w:t xml:space="preserve">s qualifications fast enough. </w:t>
      </w:r>
    </w:p>
    <w:p w:rsidR="00DE6D33" w:rsidRDefault="00B50907">
      <w:pPr>
        <w:pStyle w:val="BodyA"/>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meeting is expected to be attended by the representatives of the Ministry of Justice of the </w:t>
      </w:r>
      <w:r>
        <w:rPr>
          <w:rFonts w:ascii="Times New Roman" w:eastAsia="Times New Roman" w:hAnsi="Times New Roman" w:cs="Times New Roman"/>
          <w:sz w:val="28"/>
          <w:szCs w:val="28"/>
        </w:rPr>
        <w:t>Russian Federation, the Federal chamber of lawyers of the Russian Federation, Law society of the Russian Federation, the heads and responsible executives of law enforcement and court bodies of different levels, foreign colleagues, who have positive experie</w:t>
      </w:r>
      <w:r>
        <w:rPr>
          <w:rFonts w:ascii="Times New Roman" w:eastAsia="Times New Roman" w:hAnsi="Times New Roman" w:cs="Times New Roman"/>
          <w:sz w:val="28"/>
          <w:szCs w:val="28"/>
        </w:rPr>
        <w:t xml:space="preserve">nce concerning participation in the creation and organization of the court interpreting and translation system in their countries, the </w:t>
      </w:r>
      <w:r>
        <w:rPr>
          <w:rFonts w:ascii="Times New Roman" w:eastAsia="Times New Roman" w:hAnsi="Times New Roman" w:cs="Times New Roman"/>
          <w:sz w:val="28"/>
          <w:szCs w:val="28"/>
        </w:rPr>
        <w:lastRenderedPageBreak/>
        <w:t>representatives of the interested Russian translation and interpretation companies, the representatives of partner transl</w:t>
      </w:r>
      <w:r>
        <w:rPr>
          <w:rFonts w:ascii="Times New Roman" w:eastAsia="Times New Roman" w:hAnsi="Times New Roman" w:cs="Times New Roman"/>
          <w:sz w:val="28"/>
          <w:szCs w:val="28"/>
        </w:rPr>
        <w:t xml:space="preserve">ation and interpreting organizations from the CIS countries, professors from the leading Russian universities, who train translators and interpreters. Moreover, the meeting is expected to be attended by an international </w:t>
      </w:r>
      <w:proofErr w:type="gramStart"/>
      <w:r>
        <w:rPr>
          <w:rFonts w:ascii="Times New Roman" w:eastAsia="Times New Roman" w:hAnsi="Times New Roman" w:cs="Times New Roman"/>
          <w:sz w:val="28"/>
          <w:szCs w:val="28"/>
        </w:rPr>
        <w:t>expert</w:t>
      </w:r>
      <w:proofErr w:type="gramEnd"/>
      <w:r>
        <w:rPr>
          <w:rFonts w:ascii="Times New Roman" w:eastAsia="Times New Roman" w:hAnsi="Times New Roman" w:cs="Times New Roman"/>
          <w:sz w:val="28"/>
          <w:szCs w:val="28"/>
        </w:rPr>
        <w:t>, the President of the Interna</w:t>
      </w:r>
      <w:r>
        <w:rPr>
          <w:rFonts w:ascii="Times New Roman" w:eastAsia="Times New Roman" w:hAnsi="Times New Roman" w:cs="Times New Roman"/>
          <w:sz w:val="28"/>
          <w:szCs w:val="28"/>
        </w:rPr>
        <w:t>tional Federation of Translators (FIT), Kevin Quirk.</w:t>
      </w:r>
    </w:p>
    <w:p w:rsidR="00DE6D33" w:rsidRDefault="00B50907">
      <w:pPr>
        <w:pStyle w:val="BodyA"/>
        <w:rPr>
          <w:rStyle w:val="None"/>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Please confirm your participation by filling the attached registration form and by sending it to </w:t>
      </w:r>
      <w:hyperlink r:id="rId6" w:history="1">
        <w:r>
          <w:rPr>
            <w:rStyle w:val="Hyperlink0"/>
            <w:rFonts w:eastAsia="Arial Unicode MS"/>
          </w:rPr>
          <w:t>a.lipacheva@linguanet.ru</w:t>
        </w:r>
      </w:hyperlink>
      <w:r>
        <w:rPr>
          <w:rStyle w:val="None"/>
          <w:rFonts w:ascii="Times New Roman" w:hAnsi="Times New Roman"/>
          <w:sz w:val="28"/>
          <w:szCs w:val="28"/>
        </w:rPr>
        <w:t xml:space="preserve"> - to Alexandra </w:t>
      </w:r>
      <w:proofErr w:type="spellStart"/>
      <w:r>
        <w:rPr>
          <w:rStyle w:val="None"/>
          <w:rFonts w:ascii="Times New Roman" w:hAnsi="Times New Roman"/>
          <w:sz w:val="28"/>
          <w:szCs w:val="28"/>
        </w:rPr>
        <w:t>Lipacheva</w:t>
      </w:r>
      <w:proofErr w:type="spellEnd"/>
      <w:r>
        <w:rPr>
          <w:rStyle w:val="None"/>
          <w:rFonts w:ascii="Times New Roman" w:hAnsi="Times New Roman"/>
          <w:sz w:val="28"/>
          <w:szCs w:val="28"/>
        </w:rPr>
        <w:t>, Program</w:t>
      </w:r>
      <w:r>
        <w:rPr>
          <w:rStyle w:val="None"/>
          <w:rFonts w:ascii="Times New Roman" w:hAnsi="Times New Roman"/>
          <w:sz w:val="28"/>
          <w:szCs w:val="28"/>
        </w:rPr>
        <w:t xml:space="preserve"> Manager of the Project Office on International Cooperation at MSLU.</w:t>
      </w:r>
    </w:p>
    <w:p w:rsidR="00DE6D33" w:rsidRDefault="00DE6D33">
      <w:pPr>
        <w:pStyle w:val="BodyA"/>
        <w:rPr>
          <w:rStyle w:val="None"/>
          <w:rFonts w:ascii="Times New Roman" w:eastAsia="Times New Roman" w:hAnsi="Times New Roman" w:cs="Times New Roman"/>
          <w:sz w:val="28"/>
          <w:szCs w:val="28"/>
        </w:rPr>
      </w:pPr>
    </w:p>
    <w:tbl>
      <w:tblPr>
        <w:tblStyle w:val="TableNormal"/>
        <w:tblW w:w="963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top w:w="0" w:type="dxa"/>
          <w:left w:w="0" w:type="dxa"/>
          <w:bottom w:w="0" w:type="dxa"/>
          <w:right w:w="0" w:type="dxa"/>
        </w:tblCellMar>
        <w:tblLook w:val="04A0"/>
      </w:tblPr>
      <w:tblGrid>
        <w:gridCol w:w="4818"/>
        <w:gridCol w:w="4820"/>
      </w:tblGrid>
      <w:tr w:rsidR="00DE6D33">
        <w:tblPrEx>
          <w:tblCellMar>
            <w:top w:w="0" w:type="dxa"/>
            <w:left w:w="0" w:type="dxa"/>
            <w:bottom w:w="0" w:type="dxa"/>
            <w:right w:w="0" w:type="dxa"/>
          </w:tblCellMar>
        </w:tblPrEx>
        <w:trPr>
          <w:trHeight w:val="328"/>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6D33" w:rsidRDefault="00B50907">
            <w:pPr>
              <w:pStyle w:val="Default"/>
              <w:tabs>
                <w:tab w:val="left" w:pos="708"/>
                <w:tab w:val="left" w:pos="1416"/>
                <w:tab w:val="left" w:pos="2124"/>
                <w:tab w:val="left" w:pos="2832"/>
                <w:tab w:val="left" w:pos="3540"/>
                <w:tab w:val="left" w:pos="4248"/>
              </w:tabs>
              <w:spacing w:before="0" w:after="200" w:line="276" w:lineRule="auto"/>
            </w:pPr>
            <w:r>
              <w:rPr>
                <w:rStyle w:val="None"/>
                <w:rFonts w:ascii="Times New Roman" w:hAnsi="Times New Roman"/>
                <w:sz w:val="28"/>
                <w:szCs w:val="28"/>
              </w:rPr>
              <w:t>Name and surname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6D33" w:rsidRDefault="00DE6D33"/>
        </w:tc>
      </w:tr>
      <w:tr w:rsidR="00DE6D33">
        <w:tblPrEx>
          <w:tblCellMar>
            <w:top w:w="0" w:type="dxa"/>
            <w:left w:w="0" w:type="dxa"/>
            <w:bottom w:w="0" w:type="dxa"/>
            <w:right w:w="0" w:type="dxa"/>
          </w:tblCellMar>
        </w:tblPrEx>
        <w:trPr>
          <w:trHeight w:val="328"/>
        </w:trPr>
        <w:tc>
          <w:tcPr>
            <w:tcW w:w="4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E6D33" w:rsidRDefault="00B50907">
            <w:pPr>
              <w:pStyle w:val="Default"/>
              <w:tabs>
                <w:tab w:val="left" w:pos="708"/>
                <w:tab w:val="left" w:pos="1416"/>
                <w:tab w:val="left" w:pos="2124"/>
                <w:tab w:val="left" w:pos="2832"/>
                <w:tab w:val="left" w:pos="3540"/>
                <w:tab w:val="left" w:pos="4248"/>
              </w:tabs>
              <w:spacing w:before="0"/>
            </w:pPr>
            <w:r>
              <w:rPr>
                <w:rStyle w:val="None"/>
                <w:rFonts w:ascii="Times New Roman" w:hAnsi="Times New Roman"/>
                <w:sz w:val="28"/>
                <w:szCs w:val="28"/>
              </w:rPr>
              <w:t>Organization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E6D33" w:rsidRDefault="00DE6D33"/>
        </w:tc>
      </w:tr>
      <w:tr w:rsidR="00DE6D33">
        <w:tblPrEx>
          <w:tblCellMar>
            <w:top w:w="0" w:type="dxa"/>
            <w:left w:w="0" w:type="dxa"/>
            <w:bottom w:w="0" w:type="dxa"/>
            <w:right w:w="0" w:type="dxa"/>
          </w:tblCellMar>
        </w:tblPrEx>
        <w:trPr>
          <w:trHeight w:val="328"/>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6D33" w:rsidRDefault="00B50907">
            <w:pPr>
              <w:pStyle w:val="Default"/>
              <w:tabs>
                <w:tab w:val="left" w:pos="708"/>
                <w:tab w:val="left" w:pos="1416"/>
                <w:tab w:val="left" w:pos="2124"/>
                <w:tab w:val="left" w:pos="2832"/>
                <w:tab w:val="left" w:pos="3540"/>
                <w:tab w:val="left" w:pos="4248"/>
              </w:tabs>
              <w:spacing w:before="0"/>
            </w:pPr>
            <w:r>
              <w:rPr>
                <w:rStyle w:val="None"/>
                <w:rFonts w:ascii="Times New Roman" w:hAnsi="Times New Roman"/>
                <w:sz w:val="28"/>
                <w:szCs w:val="28"/>
              </w:rPr>
              <w:t>Office/position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6D33" w:rsidRDefault="00DE6D33"/>
        </w:tc>
      </w:tr>
      <w:tr w:rsidR="00DE6D33">
        <w:tblPrEx>
          <w:tblCellMar>
            <w:top w:w="0" w:type="dxa"/>
            <w:left w:w="0" w:type="dxa"/>
            <w:bottom w:w="0" w:type="dxa"/>
            <w:right w:w="0" w:type="dxa"/>
          </w:tblCellMar>
        </w:tblPrEx>
        <w:trPr>
          <w:trHeight w:val="328"/>
        </w:trPr>
        <w:tc>
          <w:tcPr>
            <w:tcW w:w="4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E6D33" w:rsidRDefault="00B50907">
            <w:pPr>
              <w:pStyle w:val="Default"/>
              <w:tabs>
                <w:tab w:val="left" w:pos="708"/>
                <w:tab w:val="left" w:pos="1416"/>
                <w:tab w:val="left" w:pos="2124"/>
                <w:tab w:val="left" w:pos="2832"/>
                <w:tab w:val="left" w:pos="3540"/>
                <w:tab w:val="left" w:pos="4248"/>
              </w:tabs>
              <w:spacing w:before="0"/>
            </w:pPr>
            <w:r>
              <w:rPr>
                <w:rStyle w:val="None"/>
                <w:rFonts w:ascii="Times New Roman" w:hAnsi="Times New Roman"/>
                <w:sz w:val="28"/>
                <w:szCs w:val="28"/>
              </w:rPr>
              <w:t>Degree</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E6D33" w:rsidRDefault="00DE6D33"/>
        </w:tc>
      </w:tr>
      <w:tr w:rsidR="00DE6D33">
        <w:tblPrEx>
          <w:tblCellMar>
            <w:top w:w="0" w:type="dxa"/>
            <w:left w:w="0" w:type="dxa"/>
            <w:bottom w:w="0" w:type="dxa"/>
            <w:right w:w="0" w:type="dxa"/>
          </w:tblCellMar>
        </w:tblPrEx>
        <w:trPr>
          <w:trHeight w:val="328"/>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6D33" w:rsidRDefault="00B50907">
            <w:pPr>
              <w:pStyle w:val="Default"/>
              <w:tabs>
                <w:tab w:val="left" w:pos="708"/>
                <w:tab w:val="left" w:pos="1416"/>
                <w:tab w:val="left" w:pos="2124"/>
                <w:tab w:val="left" w:pos="2832"/>
                <w:tab w:val="left" w:pos="3540"/>
                <w:tab w:val="left" w:pos="4248"/>
              </w:tabs>
              <w:spacing w:before="0"/>
            </w:pPr>
            <w:r>
              <w:rPr>
                <w:rStyle w:val="None"/>
                <w:rFonts w:ascii="Times New Roman" w:hAnsi="Times New Roman"/>
                <w:sz w:val="28"/>
                <w:szCs w:val="28"/>
              </w:rPr>
              <w:t>Academic status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6D33" w:rsidRDefault="00DE6D33"/>
        </w:tc>
      </w:tr>
      <w:tr w:rsidR="00DE6D33">
        <w:tblPrEx>
          <w:tblCellMar>
            <w:top w:w="0" w:type="dxa"/>
            <w:left w:w="0" w:type="dxa"/>
            <w:bottom w:w="0" w:type="dxa"/>
            <w:right w:w="0" w:type="dxa"/>
          </w:tblCellMar>
        </w:tblPrEx>
        <w:trPr>
          <w:trHeight w:val="1288"/>
        </w:trPr>
        <w:tc>
          <w:tcPr>
            <w:tcW w:w="4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E6D33" w:rsidRDefault="00B50907">
            <w:pPr>
              <w:pStyle w:val="Default"/>
              <w:tabs>
                <w:tab w:val="left" w:pos="708"/>
                <w:tab w:val="left" w:pos="1416"/>
                <w:tab w:val="left" w:pos="2124"/>
                <w:tab w:val="left" w:pos="2832"/>
                <w:tab w:val="left" w:pos="3540"/>
                <w:tab w:val="left" w:pos="4248"/>
              </w:tabs>
              <w:spacing w:before="0"/>
            </w:pPr>
            <w:r>
              <w:rPr>
                <w:rStyle w:val="None"/>
                <w:rFonts w:ascii="Times New Roman" w:hAnsi="Times New Roman"/>
                <w:sz w:val="28"/>
                <w:szCs w:val="28"/>
              </w:rPr>
              <w:t xml:space="preserve">The form of participation (presentation - the title of the presentation/participation in the </w:t>
            </w:r>
            <w:r>
              <w:rPr>
                <w:rStyle w:val="None"/>
                <w:rFonts w:ascii="Times New Roman" w:hAnsi="Times New Roman"/>
                <w:sz w:val="28"/>
                <w:szCs w:val="28"/>
              </w:rPr>
              <w:t>discussion/other form - please, specify)</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E6D33" w:rsidRDefault="00DE6D33"/>
        </w:tc>
      </w:tr>
      <w:tr w:rsidR="00DE6D33">
        <w:tblPrEx>
          <w:tblCellMar>
            <w:top w:w="0" w:type="dxa"/>
            <w:left w:w="0" w:type="dxa"/>
            <w:bottom w:w="0" w:type="dxa"/>
            <w:right w:w="0" w:type="dxa"/>
          </w:tblCellMar>
        </w:tblPrEx>
        <w:trPr>
          <w:trHeight w:val="648"/>
        </w:trPr>
        <w:tc>
          <w:tcPr>
            <w:tcW w:w="4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E6D33" w:rsidRDefault="00B50907">
            <w:pPr>
              <w:pStyle w:val="Default"/>
              <w:tabs>
                <w:tab w:val="left" w:pos="708"/>
                <w:tab w:val="left" w:pos="1416"/>
                <w:tab w:val="left" w:pos="2124"/>
                <w:tab w:val="left" w:pos="2832"/>
                <w:tab w:val="left" w:pos="3540"/>
                <w:tab w:val="left" w:pos="4248"/>
              </w:tabs>
              <w:spacing w:before="0"/>
            </w:pPr>
            <w:r>
              <w:rPr>
                <w:rStyle w:val="None"/>
                <w:rFonts w:ascii="Times New Roman" w:hAnsi="Times New Roman"/>
                <w:sz w:val="28"/>
                <w:szCs w:val="28"/>
              </w:rPr>
              <w:t>E-mail (for organizational issues and information)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E6D33" w:rsidRDefault="00DE6D33"/>
        </w:tc>
      </w:tr>
      <w:tr w:rsidR="00DE6D33">
        <w:tblPrEx>
          <w:tblCellMar>
            <w:top w:w="0" w:type="dxa"/>
            <w:left w:w="0" w:type="dxa"/>
            <w:bottom w:w="0" w:type="dxa"/>
            <w:right w:w="0" w:type="dxa"/>
          </w:tblCellMar>
        </w:tblPrEx>
        <w:trPr>
          <w:trHeight w:val="328"/>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6D33" w:rsidRDefault="00B50907">
            <w:pPr>
              <w:pStyle w:val="Default"/>
              <w:tabs>
                <w:tab w:val="left" w:pos="708"/>
                <w:tab w:val="left" w:pos="1416"/>
                <w:tab w:val="left" w:pos="2124"/>
                <w:tab w:val="left" w:pos="2832"/>
                <w:tab w:val="left" w:pos="3540"/>
                <w:tab w:val="left" w:pos="4248"/>
              </w:tabs>
              <w:spacing w:before="0"/>
            </w:pPr>
            <w:r>
              <w:rPr>
                <w:rStyle w:val="None"/>
                <w:rFonts w:ascii="Times New Roman" w:hAnsi="Times New Roman"/>
                <w:sz w:val="28"/>
                <w:szCs w:val="28"/>
              </w:rPr>
              <w:t>Contact phone number</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6D33" w:rsidRDefault="00DE6D33"/>
        </w:tc>
      </w:tr>
    </w:tbl>
    <w:p w:rsidR="00DE6D33" w:rsidRDefault="00DE6D33">
      <w:pPr>
        <w:pStyle w:val="BodyA"/>
        <w:widowControl w:val="0"/>
        <w:ind w:left="2" w:hanging="2"/>
      </w:pPr>
    </w:p>
    <w:sectPr w:rsidR="00DE6D33" w:rsidSect="00DE6D3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07" w:rsidRDefault="00B50907" w:rsidP="00DE6D33">
      <w:r>
        <w:separator/>
      </w:r>
    </w:p>
  </w:endnote>
  <w:endnote w:type="continuationSeparator" w:id="0">
    <w:p w:rsidR="00B50907" w:rsidRDefault="00B50907" w:rsidP="00DE6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33" w:rsidRDefault="00DE6D33">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07" w:rsidRDefault="00B50907" w:rsidP="00DE6D33">
      <w:r>
        <w:separator/>
      </w:r>
    </w:p>
  </w:footnote>
  <w:footnote w:type="continuationSeparator" w:id="0">
    <w:p w:rsidR="00B50907" w:rsidRDefault="00B50907" w:rsidP="00DE6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33" w:rsidRDefault="00DE6D33">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DE6D33"/>
    <w:rsid w:val="00B50907"/>
    <w:rsid w:val="00DE6D33"/>
    <w:rsid w:val="00F019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D3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E6D33"/>
    <w:rPr>
      <w:u w:val="single"/>
    </w:rPr>
  </w:style>
  <w:style w:type="table" w:customStyle="1" w:styleId="TableNormal">
    <w:name w:val="Table Normal"/>
    <w:rsid w:val="00DE6D33"/>
    <w:tblPr>
      <w:tblInd w:w="0" w:type="dxa"/>
      <w:tblCellMar>
        <w:top w:w="0" w:type="dxa"/>
        <w:left w:w="0" w:type="dxa"/>
        <w:bottom w:w="0" w:type="dxa"/>
        <w:right w:w="0" w:type="dxa"/>
      </w:tblCellMar>
    </w:tblPr>
  </w:style>
  <w:style w:type="paragraph" w:customStyle="1" w:styleId="HeaderFooter">
    <w:name w:val="Header &amp; Footer"/>
    <w:rsid w:val="00DE6D33"/>
    <w:pPr>
      <w:tabs>
        <w:tab w:val="right" w:pos="9020"/>
      </w:tabs>
    </w:pPr>
    <w:rPr>
      <w:rFonts w:ascii="Helvetica Neue" w:hAnsi="Helvetica Neue" w:cs="Arial Unicode MS"/>
      <w:color w:val="000000"/>
      <w:sz w:val="24"/>
      <w:szCs w:val="24"/>
      <w:shd w:val="nil"/>
    </w:rPr>
  </w:style>
  <w:style w:type="paragraph" w:customStyle="1" w:styleId="BodyA">
    <w:name w:val="Body A"/>
    <w:rsid w:val="00DE6D33"/>
    <w:rPr>
      <w:rFonts w:ascii="Helvetica Neue" w:hAnsi="Helvetica Neue" w:cs="Arial Unicode MS"/>
      <w:color w:val="000000"/>
      <w:sz w:val="22"/>
      <w:szCs w:val="22"/>
      <w:u w:color="000000"/>
      <w:shd w:val="nil"/>
      <w:lang w:val="en-US"/>
    </w:rPr>
  </w:style>
  <w:style w:type="character" w:customStyle="1" w:styleId="None">
    <w:name w:val="None"/>
    <w:rsid w:val="00DE6D33"/>
  </w:style>
  <w:style w:type="character" w:customStyle="1" w:styleId="Hyperlink0">
    <w:name w:val="Hyperlink.0"/>
    <w:basedOn w:val="None"/>
    <w:rsid w:val="00DE6D33"/>
    <w:rPr>
      <w:rFonts w:ascii="Times New Roman" w:eastAsia="Times New Roman" w:hAnsi="Times New Roman" w:cs="Times New Roman"/>
      <w:sz w:val="28"/>
      <w:szCs w:val="28"/>
      <w:u w:val="single"/>
    </w:rPr>
  </w:style>
  <w:style w:type="paragraph" w:customStyle="1" w:styleId="Default">
    <w:name w:val="Default"/>
    <w:rsid w:val="00DE6D33"/>
    <w:pPr>
      <w:spacing w:before="160"/>
    </w:pPr>
    <w:rPr>
      <w:rFonts w:ascii="Helvetica Neue" w:hAnsi="Helvetica Neue" w:cs="Arial Unicode MS"/>
      <w:color w:val="000000"/>
      <w:sz w:val="24"/>
      <w:szCs w:val="24"/>
      <w:u w:color="000000"/>
      <w:shd w:val="nil"/>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pacheva@linguane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3772</Characters>
  <Application>Microsoft Office Word</Application>
  <DocSecurity>0</DocSecurity>
  <Lines>31</Lines>
  <Paragraphs>8</Paragraphs>
  <ScaleCrop>false</ScaleCrop>
  <Company>Hewlett-Packard</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garrido ubago</dc:creator>
  <cp:lastModifiedBy>alicia garrido ubago</cp:lastModifiedBy>
  <cp:revision>2</cp:revision>
  <dcterms:created xsi:type="dcterms:W3CDTF">2020-05-21T06:42:00Z</dcterms:created>
  <dcterms:modified xsi:type="dcterms:W3CDTF">2020-05-21T06:42:00Z</dcterms:modified>
</cp:coreProperties>
</file>