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BDF" w:rsidRPr="00973BDF" w:rsidRDefault="00973BDF" w:rsidP="00973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Nota Informativa del Vicerrectorado de Investigación y Transferencia (20/05/2019)</w:t>
      </w:r>
    </w:p>
    <w:p w:rsidR="00973BDF" w:rsidRPr="00973BDF" w:rsidRDefault="00973BDF" w:rsidP="00973B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En esta nota informativa incluimos información relativa a: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Proyectos de Biodiversidad terrestre, Fundación Biodiversidad 2019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Ayudas para la adquisición de equipamiento científico-técnico del MINECO 2019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Ayudas Beatriz Galindo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Plan Propio de Investigación, programa de proyectos para Jóvenes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Listas provisionales de candidatos seleccionados, en reserva y no seleccionados - Athenea3i </w:t>
      </w:r>
      <w:proofErr w:type="spellStart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Second</w:t>
      </w:r>
      <w:proofErr w:type="spellEnd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call</w:t>
      </w:r>
      <w:proofErr w:type="spellEnd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2018</w:t>
      </w:r>
    </w:p>
    <w:p w:rsidR="00973BDF" w:rsidRPr="00973BDF" w:rsidRDefault="00973BDF" w:rsidP="00973B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Premios "</w:t>
      </w:r>
      <w:proofErr w:type="spellStart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Horizon</w:t>
      </w:r>
      <w:proofErr w:type="spellEnd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Impact</w:t>
      </w:r>
      <w:proofErr w:type="spellEnd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Award</w:t>
      </w:r>
      <w:proofErr w:type="spellEnd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>"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PROYECTOS DE BIODIVERSIDAD TERRESTRE, FUNDACIÓN BIODIVERSIDAD 2019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Ayudas de la Fundación Biodiversidad para la evaluación de la biodiversidad terrestre española 2019. Sólo se financian 2 proyectos por entidad, por lo que tienen que enviarnos un resumen de la propuesta y el resumen del proyecto </w:t>
      </w: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antes del 5 de junio para hacer la preselección.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6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https://investigacion.ugr.es/pages/convocatorias/index/*/consulta/2378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PROCEDIMIENTO PARA LA CONCESIÓN DE AYUDAS PARA LA ADQUISICIÓN DE EQUIPAMIENTO CIENTÍFICO –TÉCNICO DEL MINECO 2019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correspondiente al año 2019 del procedimiento para la concesión de ayudas para la adquisición de equipamiento científico –técnico del MINECO: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7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https://investigacion.ugr.es/pages/proyectos/planestatal/infraestructura/2019/index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CONVOCATORIA DE AYUDAS BEATRIZ GALINDO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El objeto de las ayudas Beatriz Galindo es la atracción del talento investigador que ha realizado parte de su carrera profesional en el extranjero con el fin de favorecer la captación y formación de capital humano investigador y su movilidad en sectores de interés estratégico nacional, así como promover la calidad y la competitividad del personal docente e investigador en las universidades españolas.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presentación de solicitudes: 24 de mayo de 2019 a las 17:00h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8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https://investigacion.ugr.es/pages/beatrizgalindo2018/index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PLAN PROPIO DE INVESTIGACION Y TRANSFERENCIA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Abierto el plazo de solicitud del PROGRAMA DE PROYECTOS DE INVESTIGACIÓN PRECOMPETITIVOS PARA JÓVENES INVESTIGADORES en sus dos modalidades: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1. para jóvenes doctores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>2. para estudiantes de doctorado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9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https://investigacion.ugr.es/pages/planpropio/2019/p20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Plazo de solicitud de las dos modalidades hasta el 13 de septiembre de 2019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PUBLICACIÓN DE LAS LISTAS PROVISIONALES DE CANDIDATOS SELECCIONADOS, EN RESERVA Y NO SELECCIONADOS - ATHENEA3I SECOND CALL 2018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Se han publicado las Listas provisionales de candidatos seleccionados, en reserva y no seleccionados para la segunda convocatoria del programa Athenea3i 2018.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Puede consultar la resolución provisional en el siguiente enlace: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hyperlink r:id="rId10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https://investigacion.ugr.es/pages/planpropio/2018/p21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BDF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PREMIOS "HORIZON IMPACT AWARD"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Convocatoria de premios que lanza la Comisión Europea dirigida a proyectos financiados por el VII Programa Marco (FP7) y Horizonte 2020 (H2020) que mejor hayan sabido explotar sus resultados, con un impacto económico, social o político.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73BD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Financiación: se otorgarán cinco premios de 10.000 € cada uno.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73BD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Requisitos: podrán ser candidatos al premio cualquier institución que cuente con un proyecto financiado por FP7 u Horizonte 2020 ya finalizado.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73BD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73BD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Plazo para presentación de candidaturas: hasta el 28 de mayo a las 17 horas.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73BD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Solicitud: deberá ser realizada a través de la opción </w:t>
      </w:r>
      <w:proofErr w:type="spellStart"/>
      <w:r w:rsidRPr="00973BDF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Start</w:t>
      </w:r>
      <w:proofErr w:type="spellEnd"/>
      <w:r w:rsidRPr="00973BDF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</w:t>
      </w:r>
      <w:proofErr w:type="spellStart"/>
      <w:r w:rsidRPr="00973BDF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Submission</w:t>
      </w:r>
      <w:proofErr w:type="spellEnd"/>
      <w:r w:rsidRPr="00973BDF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 xml:space="preserve"> 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de la </w:t>
      </w:r>
      <w:hyperlink r:id="rId11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web</w:t>
        </w:r>
      </w:hyperlink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851" w:hanging="131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•</w:t>
      </w:r>
      <w:r w:rsidRPr="00973BDF">
        <w:rPr>
          <w:rFonts w:ascii="Times New Roman" w:eastAsia="Times New Roman" w:hAnsi="Times New Roman" w:cs="Times New Roman"/>
          <w:sz w:val="14"/>
          <w:szCs w:val="14"/>
          <w:lang w:eastAsia="es-ES"/>
        </w:rPr>
        <w:t xml:space="preserve">  </w:t>
      </w: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Bases de la convocatoria: </w:t>
      </w:r>
      <w:hyperlink r:id="rId12" w:history="1">
        <w:r w:rsidRPr="00973BD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es-ES"/>
          </w:rPr>
          <w:t>http://sl.ugr.es/0anD</w:t>
        </w:r>
      </w:hyperlink>
    </w:p>
    <w:p w:rsidR="00973BDF" w:rsidRPr="00973BDF" w:rsidRDefault="00973BDF" w:rsidP="00973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es-ES"/>
        </w:rPr>
      </w:pPr>
      <w:r w:rsidRPr="00973BDF">
        <w:rPr>
          <w:rFonts w:ascii="Times New Roman" w:eastAsia="Times New Roman" w:hAnsi="Times New Roman" w:cs="Times New Roman"/>
          <w:sz w:val="20"/>
          <w:szCs w:val="20"/>
          <w:lang w:eastAsia="es-ES"/>
        </w:rPr>
        <w:t> </w:t>
      </w:r>
    </w:p>
    <w:p w:rsidR="00973BDF" w:rsidRPr="00973BDF" w:rsidRDefault="00973BDF" w:rsidP="00973BDF">
      <w:pPr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bookmarkStart w:id="0" w:name="_GoBack"/>
      <w:bookmarkEnd w:id="0"/>
      <w:r w:rsidRPr="00973BDF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Toda la información en nuestra web: </w:t>
      </w:r>
      <w:hyperlink r:id="rId13" w:history="1">
        <w:r w:rsidRPr="00973BD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ES"/>
          </w:rPr>
          <w:t>http://investigacion.ugr.es/</w:t>
        </w:r>
      </w:hyperlink>
    </w:p>
    <w:p w:rsidR="0004479B" w:rsidRDefault="0004479B"/>
    <w:sectPr w:rsidR="000447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759C"/>
    <w:multiLevelType w:val="multilevel"/>
    <w:tmpl w:val="7B028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35035"/>
    <w:multiLevelType w:val="multilevel"/>
    <w:tmpl w:val="A086A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BA62B9"/>
    <w:multiLevelType w:val="multilevel"/>
    <w:tmpl w:val="2E54C9E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7A544C"/>
    <w:multiLevelType w:val="multilevel"/>
    <w:tmpl w:val="52B8F2A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2D0B8F"/>
    <w:multiLevelType w:val="multilevel"/>
    <w:tmpl w:val="57523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87E19"/>
    <w:multiLevelType w:val="multilevel"/>
    <w:tmpl w:val="9386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EA8022D"/>
    <w:multiLevelType w:val="multilevel"/>
    <w:tmpl w:val="6FC208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BDF"/>
    <w:rsid w:val="0004479B"/>
    <w:rsid w:val="0097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0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igacion.ugr.es/pages/beatrizgalindo2018/index" TargetMode="External"/><Relationship Id="rId13" Type="http://schemas.openxmlformats.org/officeDocument/2006/relationships/hyperlink" Target="http://investigacion.ugr.es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vestigacion.ugr.es/pages/proyectos/planestatal/infraestructura/2019/index" TargetMode="External"/><Relationship Id="rId12" Type="http://schemas.openxmlformats.org/officeDocument/2006/relationships/hyperlink" Target="http://sl.ugr.es/0an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vestigacion.ugr.es/pages/convocatorias/index/*/consulta/2378" TargetMode="External"/><Relationship Id="rId11" Type="http://schemas.openxmlformats.org/officeDocument/2006/relationships/hyperlink" Target="https://ec.europa.eu/info/funding-tenders/opportunities/portal/screen/opportunities/topic-details/dee-prize-2019;freeTextSearchKeyword=;typeCodes=0,1;statusCodes=31094501,31094502,31094503;programCode=null;programDivisionCode=null;focusAreaCode=null;crossCuttingPriorityCode=null;callCode=H2020-HIA-PRIZE-2019;sortQuery=openingDate;orderBy=asc;onlyTenders=false;topicListKey=topicSearchTablePageStat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vestigacion.ugr.es/pages/planpropio/2018/p2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vestigacion.ugr.es/pages/planpropio/2019/p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672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2019-05-21T06:57:00Z</dcterms:created>
  <dcterms:modified xsi:type="dcterms:W3CDTF">2019-05-21T07:00:00Z</dcterms:modified>
</cp:coreProperties>
</file>