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35BA" w14:textId="77777777" w:rsidR="00B25824" w:rsidRPr="00BB637B" w:rsidRDefault="00B4147A" w:rsidP="009B4B3D">
      <w:pPr>
        <w:rPr>
          <w:b/>
        </w:rPr>
      </w:pPr>
      <w:r w:rsidRPr="00BB637B">
        <w:t xml:space="preserve">                     </w:t>
      </w:r>
    </w:p>
    <w:p w14:paraId="24ADF0D2" w14:textId="77777777" w:rsidR="00A17147" w:rsidRDefault="004225F6" w:rsidP="004225F6">
      <w:pPr>
        <w:jc w:val="center"/>
        <w:rPr>
          <w:b/>
          <w:color w:val="0070C0"/>
          <w:sz w:val="28"/>
          <w:szCs w:val="28"/>
          <w:u w:val="single"/>
          <w:lang w:val="es-ES_tradnl"/>
        </w:rPr>
      </w:pPr>
      <w:r w:rsidRPr="00A34FA2">
        <w:rPr>
          <w:b/>
          <w:color w:val="0070C0"/>
          <w:sz w:val="28"/>
          <w:szCs w:val="28"/>
          <w:u w:val="single"/>
          <w:lang w:val="es-ES_tradnl"/>
        </w:rPr>
        <w:t xml:space="preserve">CURSO INTERNACIONAL: </w:t>
      </w:r>
    </w:p>
    <w:p w14:paraId="3FFC705F" w14:textId="77777777" w:rsidR="004225F6" w:rsidRPr="00A34FA2" w:rsidRDefault="00EB7524" w:rsidP="004225F6">
      <w:pPr>
        <w:jc w:val="center"/>
        <w:rPr>
          <w:b/>
          <w:i/>
          <w:color w:val="0070C0"/>
          <w:sz w:val="28"/>
          <w:szCs w:val="28"/>
          <w:u w:val="single"/>
          <w:lang w:val="es-ES_tradnl"/>
        </w:rPr>
      </w:pPr>
      <w:r w:rsidRPr="00A34FA2">
        <w:rPr>
          <w:b/>
          <w:i/>
          <w:color w:val="0070C0"/>
          <w:sz w:val="28"/>
          <w:szCs w:val="28"/>
          <w:u w:val="single"/>
          <w:lang w:val="es-ES_tradnl"/>
        </w:rPr>
        <w:t>I</w:t>
      </w:r>
      <w:r w:rsidR="004225F6" w:rsidRPr="00A34FA2">
        <w:rPr>
          <w:b/>
          <w:i/>
          <w:color w:val="0070C0"/>
          <w:sz w:val="28"/>
          <w:szCs w:val="28"/>
          <w:u w:val="single"/>
          <w:lang w:val="es-ES_tradnl"/>
        </w:rPr>
        <w:t>NDEPENDENCIA DEL PODER JUDICIAL Y CONSEJOS DE JUSTICIA TRAS LAS REFORMAS CONSTITUCIONALES DEL NORTE DE ÁFRICA</w:t>
      </w:r>
    </w:p>
    <w:p w14:paraId="526FBC4F" w14:textId="77777777" w:rsidR="00C3022E" w:rsidRPr="00EB7524" w:rsidRDefault="00C3022E" w:rsidP="00C3022E">
      <w:pPr>
        <w:jc w:val="center"/>
        <w:rPr>
          <w:b/>
          <w:i/>
          <w:lang w:val="es-ES_tradnl"/>
        </w:rPr>
      </w:pPr>
    </w:p>
    <w:p w14:paraId="23980DB3" w14:textId="77777777" w:rsidR="00D64356" w:rsidRPr="00A34FA2" w:rsidRDefault="00D64356" w:rsidP="00A34FA2">
      <w:pPr>
        <w:jc w:val="center"/>
        <w:rPr>
          <w:b/>
          <w:bCs/>
        </w:rPr>
      </w:pPr>
      <w:r w:rsidRPr="00A34FA2">
        <w:rPr>
          <w:b/>
          <w:bCs/>
        </w:rPr>
        <w:t>10- 13 de julio de 20</w:t>
      </w:r>
      <w:r w:rsidR="009C211F" w:rsidRPr="00A34FA2">
        <w:rPr>
          <w:b/>
          <w:bCs/>
        </w:rPr>
        <w:t>1</w:t>
      </w:r>
      <w:r w:rsidR="00E159F3" w:rsidRPr="00A34FA2">
        <w:rPr>
          <w:b/>
          <w:bCs/>
        </w:rPr>
        <w:t xml:space="preserve">7 </w:t>
      </w:r>
      <w:r w:rsidR="008E253E" w:rsidRPr="00A34FA2">
        <w:rPr>
          <w:b/>
          <w:bCs/>
        </w:rPr>
        <w:t xml:space="preserve">- </w:t>
      </w:r>
      <w:r w:rsidRPr="00A34FA2">
        <w:rPr>
          <w:b/>
          <w:bCs/>
        </w:rPr>
        <w:t>Facultad de Derecho de Tánger. Université Abdelmalek Essâadi</w:t>
      </w:r>
    </w:p>
    <w:p w14:paraId="1B524E31" w14:textId="77777777" w:rsidR="00C977E4" w:rsidRPr="00D64356" w:rsidRDefault="00C977E4" w:rsidP="00C3022E">
      <w:pPr>
        <w:jc w:val="center"/>
        <w:rPr>
          <w:lang w:val="es-ES_tradnl"/>
        </w:rPr>
      </w:pPr>
    </w:p>
    <w:p w14:paraId="3F8E7030" w14:textId="77777777" w:rsidR="00C977E4" w:rsidRPr="00A34FA2" w:rsidRDefault="00C80FB3" w:rsidP="003E2B6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lang w:val="es-ES_tradnl"/>
        </w:rPr>
      </w:pPr>
      <w:r w:rsidRPr="00A34FA2">
        <w:rPr>
          <w:b/>
          <w:color w:val="0070C0"/>
        </w:rPr>
        <w:t>LUNES, 10 DE JULIO DE 2017</w:t>
      </w:r>
    </w:p>
    <w:p w14:paraId="5672B8BA" w14:textId="77777777" w:rsidR="00C977E4" w:rsidRPr="00BB637B" w:rsidRDefault="00C977E4" w:rsidP="00C977E4"/>
    <w:p w14:paraId="0A25A8DE" w14:textId="77777777" w:rsidR="00F743C9" w:rsidRPr="00BB637B" w:rsidRDefault="00F743C9" w:rsidP="00C977E4">
      <w:pPr>
        <w:jc w:val="both"/>
        <w:rPr>
          <w:b/>
        </w:rPr>
      </w:pPr>
      <w:r w:rsidRPr="00BB637B">
        <w:rPr>
          <w:b/>
        </w:rPr>
        <w:t>09:</w:t>
      </w:r>
      <w:r w:rsidR="0026685C">
        <w:rPr>
          <w:b/>
        </w:rPr>
        <w:t>00</w:t>
      </w:r>
      <w:r w:rsidRPr="00BB637B">
        <w:rPr>
          <w:b/>
        </w:rPr>
        <w:t xml:space="preserve"> h</w:t>
      </w:r>
      <w:r w:rsidR="005821DC">
        <w:rPr>
          <w:b/>
        </w:rPr>
        <w:t xml:space="preserve"> </w:t>
      </w:r>
      <w:r w:rsidRPr="00BB637B">
        <w:rPr>
          <w:b/>
        </w:rPr>
        <w:t>-</w:t>
      </w:r>
      <w:r w:rsidR="0026685C">
        <w:rPr>
          <w:b/>
        </w:rPr>
        <w:t xml:space="preserve"> 09</w:t>
      </w:r>
      <w:r w:rsidRPr="00BB637B">
        <w:rPr>
          <w:b/>
        </w:rPr>
        <w:t>:</w:t>
      </w:r>
      <w:r w:rsidR="0026685C">
        <w:rPr>
          <w:b/>
        </w:rPr>
        <w:t>3</w:t>
      </w:r>
      <w:r w:rsidR="00D64356">
        <w:rPr>
          <w:b/>
        </w:rPr>
        <w:t>0</w:t>
      </w:r>
      <w:r w:rsidRPr="00BB637B">
        <w:rPr>
          <w:b/>
        </w:rPr>
        <w:t xml:space="preserve"> h</w:t>
      </w:r>
      <w:r w:rsidRPr="00BB637B">
        <w:rPr>
          <w:b/>
        </w:rPr>
        <w:tab/>
      </w:r>
      <w:r w:rsidR="0022540A">
        <w:rPr>
          <w:b/>
        </w:rPr>
        <w:t xml:space="preserve">Recepción de participantes. </w:t>
      </w:r>
      <w:r w:rsidRPr="00BB637B">
        <w:rPr>
          <w:b/>
        </w:rPr>
        <w:t>Acreditaciones</w:t>
      </w:r>
    </w:p>
    <w:p w14:paraId="61CBF256" w14:textId="77777777" w:rsidR="00F743C9" w:rsidRPr="00BB637B" w:rsidRDefault="00F743C9" w:rsidP="00C977E4">
      <w:pPr>
        <w:jc w:val="both"/>
        <w:rPr>
          <w:b/>
        </w:rPr>
      </w:pPr>
    </w:p>
    <w:p w14:paraId="681CB517" w14:textId="77777777" w:rsidR="00C977E4" w:rsidRPr="00A34FA2" w:rsidRDefault="00C977E4" w:rsidP="00A34FA2">
      <w:pPr>
        <w:jc w:val="both"/>
        <w:rPr>
          <w:b/>
          <w:color w:val="0070C0"/>
          <w:u w:val="single"/>
        </w:rPr>
      </w:pPr>
      <w:r w:rsidRPr="00BB637B">
        <w:rPr>
          <w:b/>
        </w:rPr>
        <w:t>10.00</w:t>
      </w:r>
      <w:r w:rsidR="00A34FA2">
        <w:rPr>
          <w:b/>
        </w:rPr>
        <w:t xml:space="preserve"> </w:t>
      </w:r>
      <w:r w:rsidRPr="00BB637B">
        <w:rPr>
          <w:b/>
        </w:rPr>
        <w:t>h</w:t>
      </w:r>
      <w:r w:rsidR="00A34FA2">
        <w:t xml:space="preserve"> </w:t>
      </w:r>
      <w:r w:rsidR="004F2B83">
        <w:rPr>
          <w:b/>
        </w:rPr>
        <w:t>–</w:t>
      </w:r>
      <w:r w:rsidR="00A34FA2" w:rsidRPr="00A34FA2">
        <w:rPr>
          <w:b/>
        </w:rPr>
        <w:t xml:space="preserve"> </w:t>
      </w:r>
      <w:r w:rsidR="004F2B83">
        <w:rPr>
          <w:b/>
        </w:rPr>
        <w:t>1</w:t>
      </w:r>
      <w:r w:rsidR="003C5DC8">
        <w:rPr>
          <w:b/>
        </w:rPr>
        <w:t>1.0</w:t>
      </w:r>
      <w:r w:rsidR="004F2B83">
        <w:rPr>
          <w:b/>
        </w:rPr>
        <w:t>0</w:t>
      </w:r>
      <w:r w:rsidR="00A34FA2" w:rsidRPr="00A34FA2">
        <w:rPr>
          <w:b/>
        </w:rPr>
        <w:t xml:space="preserve"> h</w:t>
      </w:r>
      <w:r w:rsidR="00D64356">
        <w:tab/>
      </w:r>
      <w:r w:rsidRPr="00A34FA2">
        <w:rPr>
          <w:b/>
          <w:color w:val="0070C0"/>
        </w:rPr>
        <w:t>BIENVENIDA E INAUGURACIÓN</w:t>
      </w:r>
      <w:r w:rsidR="001971ED" w:rsidRPr="00A34FA2">
        <w:rPr>
          <w:b/>
          <w:color w:val="0070C0"/>
          <w:u w:val="single"/>
        </w:rPr>
        <w:t xml:space="preserve"> </w:t>
      </w:r>
    </w:p>
    <w:p w14:paraId="305C2A1E" w14:textId="77777777" w:rsidR="00AD3486" w:rsidRPr="00A34FA2" w:rsidRDefault="00AD3486" w:rsidP="00C977E4">
      <w:pPr>
        <w:jc w:val="both"/>
        <w:rPr>
          <w:color w:val="0070C0"/>
          <w:u w:val="single"/>
        </w:rPr>
      </w:pPr>
    </w:p>
    <w:p w14:paraId="5AC896EA" w14:textId="77777777" w:rsidR="006946B5" w:rsidRPr="00A34FA2" w:rsidRDefault="006946B5" w:rsidP="006946B5">
      <w:pPr>
        <w:ind w:left="2124" w:firstLine="6"/>
        <w:jc w:val="both"/>
      </w:pPr>
      <w:proofErr w:type="spellStart"/>
      <w:r w:rsidRPr="008E253E">
        <w:rPr>
          <w:b/>
          <w:lang w:val="fr-FR"/>
        </w:rPr>
        <w:t>Houdaifa</w:t>
      </w:r>
      <w:proofErr w:type="spellEnd"/>
      <w:r w:rsidRPr="008E253E">
        <w:rPr>
          <w:b/>
          <w:lang w:val="fr-FR"/>
        </w:rPr>
        <w:t xml:space="preserve"> </w:t>
      </w:r>
      <w:proofErr w:type="spellStart"/>
      <w:r w:rsidRPr="008E253E">
        <w:rPr>
          <w:b/>
          <w:lang w:val="fr-FR"/>
        </w:rPr>
        <w:t>Ameziane</w:t>
      </w:r>
      <w:proofErr w:type="spellEnd"/>
      <w:r w:rsidRPr="008E253E">
        <w:rPr>
          <w:b/>
          <w:lang w:val="fr-FR"/>
        </w:rPr>
        <w:t xml:space="preserve">. </w:t>
      </w:r>
      <w:r w:rsidRPr="00A34FA2">
        <w:t xml:space="preserve">Rector de la Universidad </w:t>
      </w:r>
      <w:proofErr w:type="spellStart"/>
      <w:r w:rsidRPr="00A34FA2">
        <w:t>Abdelmalek</w:t>
      </w:r>
      <w:proofErr w:type="spellEnd"/>
      <w:r w:rsidRPr="00A34FA2">
        <w:t xml:space="preserve"> </w:t>
      </w:r>
      <w:proofErr w:type="spellStart"/>
      <w:r w:rsidRPr="00A34FA2">
        <w:t>Essâadi</w:t>
      </w:r>
      <w:proofErr w:type="spellEnd"/>
      <w:r w:rsidRPr="00A34FA2">
        <w:t>.</w:t>
      </w:r>
    </w:p>
    <w:p w14:paraId="5C527CED" w14:textId="77777777" w:rsidR="006946B5" w:rsidRDefault="006946B5" w:rsidP="006946B5">
      <w:pPr>
        <w:ind w:left="2124" w:firstLine="6"/>
        <w:jc w:val="both"/>
        <w:rPr>
          <w:b/>
        </w:rPr>
      </w:pPr>
    </w:p>
    <w:p w14:paraId="638F7BD8" w14:textId="77777777" w:rsidR="00AD3486" w:rsidRPr="00BB637B" w:rsidRDefault="00687CD4" w:rsidP="00A45A1B">
      <w:pPr>
        <w:ind w:left="2124"/>
        <w:jc w:val="both"/>
      </w:pPr>
      <w:r w:rsidRPr="00BB637B">
        <w:rPr>
          <w:b/>
        </w:rPr>
        <w:t>Jos</w:t>
      </w:r>
      <w:r w:rsidR="00B54395">
        <w:rPr>
          <w:b/>
        </w:rPr>
        <w:t>é</w:t>
      </w:r>
      <w:r w:rsidRPr="00BB637B">
        <w:rPr>
          <w:b/>
        </w:rPr>
        <w:t xml:space="preserve"> Manuel Cervera </w:t>
      </w:r>
      <w:proofErr w:type="spellStart"/>
      <w:r w:rsidRPr="00BB637B">
        <w:rPr>
          <w:b/>
        </w:rPr>
        <w:t>Gragera</w:t>
      </w:r>
      <w:proofErr w:type="spellEnd"/>
      <w:r w:rsidR="00AD3486" w:rsidRPr="00BB637B">
        <w:rPr>
          <w:b/>
        </w:rPr>
        <w:t xml:space="preserve">. </w:t>
      </w:r>
      <w:r w:rsidR="00AD3486" w:rsidRPr="00BB637B">
        <w:t>Director</w:t>
      </w:r>
      <w:r w:rsidRPr="00BB637B">
        <w:t>-G</w:t>
      </w:r>
      <w:r w:rsidR="00AD3486" w:rsidRPr="00BB637B">
        <w:t>erente de la Fundación Tres Culturas del Mediterráneo</w:t>
      </w:r>
      <w:r w:rsidR="00D64356">
        <w:t>.</w:t>
      </w:r>
    </w:p>
    <w:p w14:paraId="128EEEF4" w14:textId="77777777" w:rsidR="004846F3" w:rsidRDefault="004846F3" w:rsidP="00A45A1B">
      <w:pPr>
        <w:ind w:left="2124" w:firstLine="6"/>
        <w:jc w:val="both"/>
        <w:rPr>
          <w:b/>
        </w:rPr>
      </w:pPr>
    </w:p>
    <w:p w14:paraId="1071C62F" w14:textId="77777777" w:rsidR="00E61392" w:rsidRDefault="00F73BBB" w:rsidP="00A45A1B">
      <w:pPr>
        <w:ind w:left="2124" w:firstLine="6"/>
        <w:jc w:val="both"/>
        <w:rPr>
          <w:b/>
        </w:rPr>
      </w:pPr>
      <w:r>
        <w:rPr>
          <w:b/>
        </w:rPr>
        <w:t>Pedro Antonio Villena</w:t>
      </w:r>
      <w:r w:rsidR="00E61392">
        <w:rPr>
          <w:b/>
        </w:rPr>
        <w:t xml:space="preserve"> Pérez. </w:t>
      </w:r>
      <w:r w:rsidR="00E61392" w:rsidRPr="00E61392">
        <w:t>Director Casa Árabe.</w:t>
      </w:r>
      <w:r w:rsidR="00E61392">
        <w:rPr>
          <w:b/>
        </w:rPr>
        <w:t xml:space="preserve"> </w:t>
      </w:r>
    </w:p>
    <w:p w14:paraId="77CCADBF" w14:textId="77777777" w:rsidR="00E61392" w:rsidRDefault="00E61392" w:rsidP="00A45A1B">
      <w:pPr>
        <w:ind w:left="2124" w:firstLine="6"/>
        <w:jc w:val="both"/>
        <w:rPr>
          <w:b/>
        </w:rPr>
      </w:pPr>
    </w:p>
    <w:p w14:paraId="02326CD4" w14:textId="77777777" w:rsidR="00A45A1B" w:rsidRPr="004F2B83" w:rsidRDefault="00A45A1B" w:rsidP="00A45A1B">
      <w:pPr>
        <w:ind w:left="2124" w:firstLine="6"/>
        <w:jc w:val="both"/>
        <w:rPr>
          <w:b/>
          <w:color w:val="C0504D" w:themeColor="accent2"/>
        </w:rPr>
      </w:pPr>
      <w:r w:rsidRPr="00050994">
        <w:rPr>
          <w:b/>
          <w:color w:val="000000" w:themeColor="text1"/>
        </w:rPr>
        <w:t>Eugenio Domínguez Vilches.</w:t>
      </w:r>
      <w:r>
        <w:rPr>
          <w:b/>
        </w:rPr>
        <w:t xml:space="preserve"> </w:t>
      </w:r>
      <w:r w:rsidR="004F2B83">
        <w:t xml:space="preserve">Rector UNIA </w:t>
      </w:r>
      <w:r w:rsidR="004F2B83" w:rsidRPr="004F2B83">
        <w:rPr>
          <w:b/>
          <w:color w:val="C0504D" w:themeColor="accent2"/>
        </w:rPr>
        <w:t>(por confirmar)</w:t>
      </w:r>
    </w:p>
    <w:p w14:paraId="6385BEFB" w14:textId="77777777" w:rsidR="00A34FA2" w:rsidRDefault="00A34FA2" w:rsidP="00A45A1B">
      <w:pPr>
        <w:ind w:left="2124" w:firstLine="6"/>
        <w:jc w:val="both"/>
        <w:rPr>
          <w:b/>
        </w:rPr>
      </w:pPr>
    </w:p>
    <w:p w14:paraId="1CFC8558" w14:textId="77777777" w:rsidR="00A34FA2" w:rsidRPr="00A34FA2" w:rsidRDefault="00A34FA2" w:rsidP="00A45A1B">
      <w:pPr>
        <w:ind w:left="2124" w:firstLine="6"/>
        <w:jc w:val="both"/>
        <w:rPr>
          <w:lang w:val="fr-FR"/>
        </w:rPr>
      </w:pPr>
      <w:r>
        <w:rPr>
          <w:b/>
        </w:rPr>
        <w:t xml:space="preserve">Gerardo Ruiz-Rico Ruiz. </w:t>
      </w:r>
      <w:r w:rsidRPr="00A34FA2">
        <w:rPr>
          <w:lang w:val="fr-FR"/>
        </w:rPr>
        <w:t>Director Académico del Curso</w:t>
      </w:r>
      <w:r>
        <w:rPr>
          <w:lang w:val="fr-FR"/>
        </w:rPr>
        <w:t>.</w:t>
      </w:r>
    </w:p>
    <w:p w14:paraId="1E944980" w14:textId="77777777" w:rsidR="000D2287" w:rsidRDefault="00DC7C89" w:rsidP="000D2287">
      <w:pPr>
        <w:spacing w:before="100" w:beforeAutospacing="1" w:after="100" w:afterAutospacing="1"/>
        <w:rPr>
          <w:color w:val="000000" w:themeColor="text1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="00F134C1" w:rsidRPr="00DC7C89">
        <w:rPr>
          <w:b/>
          <w:color w:val="000000" w:themeColor="text1"/>
        </w:rPr>
        <w:t xml:space="preserve">Luis Francisco de Jorge Mesas. </w:t>
      </w:r>
      <w:r w:rsidR="00F134C1" w:rsidRPr="00DC7C89">
        <w:rPr>
          <w:color w:val="000000" w:themeColor="text1"/>
        </w:rPr>
        <w:t xml:space="preserve">Magistrado de </w:t>
      </w:r>
      <w:r w:rsidR="00F134C1">
        <w:rPr>
          <w:color w:val="000000" w:themeColor="text1"/>
        </w:rPr>
        <w:t xml:space="preserve">enlace y </w:t>
      </w:r>
      <w:r w:rsidR="00F134C1" w:rsidRPr="00DC7C89">
        <w:rPr>
          <w:color w:val="000000" w:themeColor="text1"/>
        </w:rPr>
        <w:t xml:space="preserve">Consejero de </w:t>
      </w:r>
      <w:r w:rsidR="00F134C1" w:rsidRPr="00DC7C89">
        <w:rPr>
          <w:color w:val="000000" w:themeColor="text1"/>
        </w:rPr>
        <w:tab/>
      </w:r>
      <w:r w:rsidR="00F134C1" w:rsidRPr="00DC7C89">
        <w:rPr>
          <w:color w:val="000000" w:themeColor="text1"/>
        </w:rPr>
        <w:tab/>
      </w:r>
      <w:r w:rsidR="00F134C1" w:rsidRPr="00DC7C89">
        <w:rPr>
          <w:color w:val="000000" w:themeColor="text1"/>
        </w:rPr>
        <w:tab/>
      </w:r>
      <w:r w:rsidR="00F134C1">
        <w:rPr>
          <w:color w:val="000000" w:themeColor="text1"/>
        </w:rPr>
        <w:tab/>
      </w:r>
      <w:r w:rsidR="00F134C1">
        <w:rPr>
          <w:color w:val="000000" w:themeColor="text1"/>
        </w:rPr>
        <w:tab/>
      </w:r>
      <w:r w:rsidR="00F134C1" w:rsidRPr="00DC7C89">
        <w:rPr>
          <w:color w:val="000000" w:themeColor="text1"/>
        </w:rPr>
        <w:t xml:space="preserve">Cooperación Jurídica de la Embajada de España en </w:t>
      </w:r>
      <w:r w:rsidR="00F134C1">
        <w:rPr>
          <w:color w:val="000000" w:themeColor="text1"/>
        </w:rPr>
        <w:t xml:space="preserve">el Reino de </w:t>
      </w:r>
      <w:r w:rsidR="00F134C1" w:rsidRPr="00DC7C89">
        <w:rPr>
          <w:color w:val="000000" w:themeColor="text1"/>
        </w:rPr>
        <w:t xml:space="preserve">Marruecos. </w:t>
      </w:r>
    </w:p>
    <w:p w14:paraId="39D486BF" w14:textId="77777777" w:rsidR="003C5DC8" w:rsidRDefault="000D2287" w:rsidP="00DD690B">
      <w:pPr>
        <w:spacing w:before="100" w:beforeAutospacing="1" w:after="100" w:afterAutospacing="1"/>
        <w:rPr>
          <w:b/>
          <w:color w:val="C0504D" w:themeColor="accent2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D690B" w:rsidRPr="004F2B83">
        <w:rPr>
          <w:b/>
          <w:color w:val="000000" w:themeColor="text1"/>
        </w:rPr>
        <w:t>Representante Consejo Superior Poder Judicial Marrueco</w:t>
      </w:r>
      <w:r w:rsidR="003C5DC8">
        <w:rPr>
          <w:b/>
          <w:color w:val="000000" w:themeColor="text1"/>
        </w:rPr>
        <w:t xml:space="preserve">s </w:t>
      </w:r>
      <w:r w:rsidR="003C5DC8" w:rsidRPr="003C5DC8">
        <w:rPr>
          <w:b/>
          <w:color w:val="C0504D" w:themeColor="accent2"/>
        </w:rPr>
        <w:t>(por confirmar)</w:t>
      </w:r>
      <w:r w:rsidR="004F2B83" w:rsidRPr="003C5DC8">
        <w:rPr>
          <w:b/>
          <w:color w:val="C0504D" w:themeColor="accent2"/>
        </w:rPr>
        <w:tab/>
      </w:r>
    </w:p>
    <w:p w14:paraId="29421FA9" w14:textId="77777777" w:rsidR="00392759" w:rsidRDefault="003C5DC8" w:rsidP="00DD690B">
      <w:pPr>
        <w:spacing w:before="100" w:beforeAutospacing="1" w:after="100" w:afterAutospacing="1"/>
        <w:rPr>
          <w:b/>
          <w:color w:val="000000" w:themeColor="text1"/>
        </w:rPr>
      </w:pPr>
      <w:r>
        <w:rPr>
          <w:b/>
          <w:color w:val="C0504D" w:themeColor="accent2"/>
        </w:rPr>
        <w:tab/>
      </w:r>
      <w:r>
        <w:rPr>
          <w:b/>
          <w:color w:val="C0504D" w:themeColor="accent2"/>
        </w:rPr>
        <w:tab/>
      </w:r>
      <w:r>
        <w:rPr>
          <w:b/>
          <w:color w:val="C0504D" w:themeColor="accent2"/>
        </w:rPr>
        <w:tab/>
      </w:r>
      <w:r w:rsidR="00DD690B" w:rsidRPr="006A5108">
        <w:rPr>
          <w:b/>
        </w:rPr>
        <w:t xml:space="preserve">Juan Martínez Moya. </w:t>
      </w:r>
      <w:r w:rsidR="00DD690B" w:rsidRPr="006A5108">
        <w:t xml:space="preserve">Magistrado y Vocal del Consejo General del Poder Judicial </w:t>
      </w:r>
      <w:r w:rsidR="00DD690B">
        <w:tab/>
      </w:r>
      <w:r w:rsidR="00DD690B">
        <w:tab/>
      </w:r>
      <w:r w:rsidR="00392759">
        <w:tab/>
      </w:r>
      <w:r w:rsidR="00DD690B">
        <w:t>de España.</w:t>
      </w:r>
      <w:r w:rsidR="00DD690B">
        <w:rPr>
          <w:b/>
          <w:color w:val="000000" w:themeColor="text1"/>
        </w:rPr>
        <w:tab/>
      </w:r>
      <w:r w:rsidR="00DD690B">
        <w:rPr>
          <w:b/>
          <w:color w:val="000000" w:themeColor="text1"/>
        </w:rPr>
        <w:tab/>
      </w:r>
      <w:r w:rsidR="00DD690B">
        <w:rPr>
          <w:b/>
          <w:color w:val="000000" w:themeColor="text1"/>
        </w:rPr>
        <w:tab/>
      </w:r>
    </w:p>
    <w:p w14:paraId="68C55ACD" w14:textId="77777777" w:rsidR="006946B5" w:rsidRDefault="004F2B83" w:rsidP="00C13E3F">
      <w:pPr>
        <w:spacing w:before="100" w:beforeAutospacing="1" w:after="100" w:afterAutospacing="1"/>
        <w:rPr>
          <w:b/>
          <w:bCs/>
          <w:i/>
          <w:iCs/>
        </w:rPr>
      </w:pPr>
      <w:r>
        <w:rPr>
          <w:b/>
          <w:color w:val="000000" w:themeColor="text1"/>
        </w:rPr>
        <w:t>1</w:t>
      </w:r>
      <w:r w:rsidR="003C5DC8">
        <w:rPr>
          <w:b/>
          <w:color w:val="000000" w:themeColor="text1"/>
        </w:rPr>
        <w:t>1.00 h- 11.3</w:t>
      </w:r>
      <w:r>
        <w:rPr>
          <w:b/>
          <w:color w:val="000000" w:themeColor="text1"/>
        </w:rPr>
        <w:t xml:space="preserve">0h   </w:t>
      </w:r>
      <w:r>
        <w:rPr>
          <w:b/>
          <w:color w:val="000000" w:themeColor="text1"/>
        </w:rPr>
        <w:tab/>
      </w:r>
      <w:r w:rsidR="00DD690B" w:rsidRPr="00DD690B">
        <w:rPr>
          <w:b/>
          <w:color w:val="0070C0"/>
        </w:rPr>
        <w:t>Conferencia inaugural:</w:t>
      </w:r>
      <w:r w:rsidR="00C13E3F">
        <w:rPr>
          <w:b/>
          <w:color w:val="0070C0"/>
        </w:rPr>
        <w:t xml:space="preserve"> </w:t>
      </w:r>
      <w:proofErr w:type="spellStart"/>
      <w:r w:rsidR="00DD690B" w:rsidRPr="00F9376F">
        <w:rPr>
          <w:b/>
          <w:color w:val="000000" w:themeColor="text1"/>
        </w:rPr>
        <w:t>Abdelilah</w:t>
      </w:r>
      <w:proofErr w:type="spellEnd"/>
      <w:r w:rsidR="00DD690B" w:rsidRPr="00F9376F">
        <w:rPr>
          <w:b/>
          <w:color w:val="000000" w:themeColor="text1"/>
        </w:rPr>
        <w:t xml:space="preserve"> </w:t>
      </w:r>
      <w:proofErr w:type="spellStart"/>
      <w:r w:rsidR="00DD690B" w:rsidRPr="00F9376F">
        <w:rPr>
          <w:b/>
          <w:color w:val="000000" w:themeColor="text1"/>
        </w:rPr>
        <w:t>Lahkim</w:t>
      </w:r>
      <w:proofErr w:type="spellEnd"/>
      <w:r w:rsidR="00DD690B" w:rsidRPr="00F9376F">
        <w:rPr>
          <w:b/>
          <w:color w:val="000000" w:themeColor="text1"/>
        </w:rPr>
        <w:t xml:space="preserve"> </w:t>
      </w:r>
      <w:proofErr w:type="spellStart"/>
      <w:r w:rsidR="00DD690B" w:rsidRPr="00F9376F">
        <w:rPr>
          <w:b/>
          <w:color w:val="000000" w:themeColor="text1"/>
        </w:rPr>
        <w:t>Bennani</w:t>
      </w:r>
      <w:proofErr w:type="spellEnd"/>
      <w:r w:rsidR="00DD690B" w:rsidRPr="00F9376F">
        <w:rPr>
          <w:b/>
          <w:color w:val="000000" w:themeColor="text1"/>
        </w:rPr>
        <w:t>.</w:t>
      </w:r>
      <w:r w:rsidR="00DD690B">
        <w:rPr>
          <w:b/>
          <w:color w:val="000000" w:themeColor="text1"/>
        </w:rPr>
        <w:t xml:space="preserve"> </w:t>
      </w:r>
      <w:r w:rsidR="00DD690B" w:rsidRPr="00F9376F">
        <w:rPr>
          <w:color w:val="000000" w:themeColor="text1"/>
        </w:rPr>
        <w:t xml:space="preserve">Secretario General del </w:t>
      </w:r>
      <w:r w:rsidR="00C13E3F">
        <w:rPr>
          <w:color w:val="000000" w:themeColor="text1"/>
        </w:rPr>
        <w:tab/>
      </w:r>
      <w:r w:rsidR="00C13E3F">
        <w:rPr>
          <w:color w:val="000000" w:themeColor="text1"/>
        </w:rPr>
        <w:tab/>
      </w:r>
      <w:r w:rsidR="00C13E3F">
        <w:rPr>
          <w:color w:val="000000" w:themeColor="text1"/>
        </w:rPr>
        <w:tab/>
      </w:r>
      <w:r w:rsidR="00C13E3F">
        <w:rPr>
          <w:color w:val="000000" w:themeColor="text1"/>
        </w:rPr>
        <w:tab/>
      </w:r>
      <w:r w:rsidR="00DD690B" w:rsidRPr="00F9376F">
        <w:rPr>
          <w:color w:val="000000" w:themeColor="text1"/>
        </w:rPr>
        <w:t>Ministerio de Justicia de Marruecos.</w:t>
      </w:r>
      <w:r w:rsidR="00DD690B" w:rsidRPr="00DD690B">
        <w:rPr>
          <w:b/>
          <w:bCs/>
          <w:i/>
          <w:iCs/>
        </w:rPr>
        <w:t xml:space="preserve"> </w:t>
      </w:r>
    </w:p>
    <w:p w14:paraId="76396474" w14:textId="77777777" w:rsidR="00C13E3F" w:rsidRPr="00C13E3F" w:rsidRDefault="006946B5" w:rsidP="00C13E3F">
      <w:pPr>
        <w:spacing w:before="100" w:beforeAutospacing="1" w:after="100" w:afterAutospacing="1"/>
        <w:rPr>
          <w:b/>
          <w:i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13E3F" w:rsidRPr="00C13E3F">
        <w:rPr>
          <w:b/>
          <w:i/>
        </w:rPr>
        <w:t xml:space="preserve">Nuevos enfoques en las leyes orgánicas del </w:t>
      </w:r>
      <w:r>
        <w:rPr>
          <w:b/>
          <w:i/>
        </w:rPr>
        <w:t xml:space="preserve">Consejo superior del poder </w:t>
      </w:r>
      <w:r w:rsidR="00C13E3F" w:rsidRPr="00C13E3F">
        <w:rPr>
          <w:b/>
          <w:i/>
        </w:rPr>
        <w:t xml:space="preserve">judicial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13E3F" w:rsidRPr="00C13E3F">
        <w:rPr>
          <w:b/>
          <w:i/>
        </w:rPr>
        <w:t xml:space="preserve">y en el estatuto de los jueces. </w:t>
      </w:r>
    </w:p>
    <w:p w14:paraId="12CFAB42" w14:textId="77777777" w:rsidR="00DD690B" w:rsidRDefault="00DD690B" w:rsidP="00C13E3F">
      <w:pPr>
        <w:spacing w:before="100" w:beforeAutospacing="1" w:after="100" w:afterAutospacing="1"/>
        <w:rPr>
          <w:b/>
          <w:color w:val="C00000"/>
        </w:rPr>
      </w:pPr>
    </w:p>
    <w:p w14:paraId="43E9B2DB" w14:textId="77777777" w:rsidR="00DD690B" w:rsidRPr="00095B84" w:rsidRDefault="00DD690B" w:rsidP="00A34FA2">
      <w:pPr>
        <w:spacing w:after="200"/>
        <w:ind w:left="1776" w:firstLine="348"/>
        <w:contextualSpacing/>
        <w:jc w:val="both"/>
        <w:rPr>
          <w:color w:val="C00000"/>
        </w:rPr>
      </w:pPr>
    </w:p>
    <w:p w14:paraId="777F5804" w14:textId="77777777" w:rsidR="00FA6E02" w:rsidRPr="00A34FA2" w:rsidRDefault="00C977E4" w:rsidP="00C80FB3">
      <w:pPr>
        <w:jc w:val="both"/>
        <w:rPr>
          <w:b/>
          <w:i/>
          <w:color w:val="0070C0"/>
        </w:rPr>
      </w:pPr>
      <w:r w:rsidRPr="00BB637B">
        <w:rPr>
          <w:b/>
        </w:rPr>
        <w:t>1</w:t>
      </w:r>
      <w:r w:rsidR="005821DC">
        <w:rPr>
          <w:b/>
        </w:rPr>
        <w:t>1</w:t>
      </w:r>
      <w:r w:rsidRPr="00BB637B">
        <w:rPr>
          <w:b/>
        </w:rPr>
        <w:t>.</w:t>
      </w:r>
      <w:r w:rsidR="00C80FB3">
        <w:rPr>
          <w:b/>
        </w:rPr>
        <w:t>3</w:t>
      </w:r>
      <w:r w:rsidRPr="00BB637B">
        <w:rPr>
          <w:b/>
        </w:rPr>
        <w:t>0</w:t>
      </w:r>
      <w:r w:rsidR="00A34FA2">
        <w:rPr>
          <w:b/>
        </w:rPr>
        <w:t xml:space="preserve"> </w:t>
      </w:r>
      <w:r w:rsidRPr="00BB637B">
        <w:rPr>
          <w:b/>
        </w:rPr>
        <w:t>h</w:t>
      </w:r>
      <w:r w:rsidR="00A34FA2">
        <w:rPr>
          <w:b/>
        </w:rPr>
        <w:t xml:space="preserve"> </w:t>
      </w:r>
      <w:r w:rsidRPr="00BB637B">
        <w:rPr>
          <w:b/>
        </w:rPr>
        <w:t>-</w:t>
      </w:r>
      <w:r w:rsidR="00A34FA2">
        <w:rPr>
          <w:b/>
        </w:rPr>
        <w:t xml:space="preserve"> </w:t>
      </w:r>
      <w:r w:rsidRPr="00BB637B">
        <w:rPr>
          <w:b/>
        </w:rPr>
        <w:t>13.</w:t>
      </w:r>
      <w:r w:rsidR="00A9014B">
        <w:rPr>
          <w:b/>
        </w:rPr>
        <w:t>3</w:t>
      </w:r>
      <w:r w:rsidR="00B96602" w:rsidRPr="00BB637B">
        <w:rPr>
          <w:b/>
        </w:rPr>
        <w:t>0</w:t>
      </w:r>
      <w:r w:rsidR="00A34FA2">
        <w:rPr>
          <w:b/>
        </w:rPr>
        <w:t xml:space="preserve"> </w:t>
      </w:r>
      <w:r w:rsidRPr="00BB637B">
        <w:rPr>
          <w:b/>
        </w:rPr>
        <w:t xml:space="preserve">h </w:t>
      </w:r>
      <w:r w:rsidRPr="00BB637B">
        <w:rPr>
          <w:b/>
        </w:rPr>
        <w:tab/>
      </w:r>
      <w:r w:rsidR="00FA6E02" w:rsidRPr="00A34FA2">
        <w:rPr>
          <w:b/>
          <w:color w:val="0070C0"/>
        </w:rPr>
        <w:t xml:space="preserve">PRIMER PANEL: </w:t>
      </w:r>
      <w:r w:rsidR="00FA6E02" w:rsidRPr="00A34FA2">
        <w:rPr>
          <w:b/>
          <w:i/>
          <w:color w:val="0070C0"/>
        </w:rPr>
        <w:t xml:space="preserve">Transiciones políticas y reformas constitucionales en el Norte </w:t>
      </w:r>
      <w:r w:rsidR="00FA6E02" w:rsidRPr="00A34FA2">
        <w:rPr>
          <w:b/>
          <w:i/>
          <w:color w:val="0070C0"/>
        </w:rPr>
        <w:tab/>
      </w:r>
      <w:r w:rsidR="00FA6E02" w:rsidRPr="00A34FA2">
        <w:rPr>
          <w:b/>
          <w:i/>
          <w:color w:val="0070C0"/>
        </w:rPr>
        <w:tab/>
      </w:r>
      <w:r w:rsidR="00FA6E02" w:rsidRPr="00A34FA2">
        <w:rPr>
          <w:b/>
          <w:i/>
          <w:color w:val="0070C0"/>
        </w:rPr>
        <w:tab/>
        <w:t>de África: la evolución política e institucional</w:t>
      </w:r>
      <w:r w:rsidR="00EB7524" w:rsidRPr="00A34FA2">
        <w:rPr>
          <w:b/>
          <w:i/>
          <w:color w:val="0070C0"/>
        </w:rPr>
        <w:t>.</w:t>
      </w:r>
      <w:r w:rsidR="00FA6E02" w:rsidRPr="00A34FA2">
        <w:rPr>
          <w:b/>
          <w:i/>
          <w:color w:val="0070C0"/>
        </w:rPr>
        <w:t xml:space="preserve">  </w:t>
      </w:r>
    </w:p>
    <w:p w14:paraId="6B609733" w14:textId="77777777" w:rsidR="00FA6E02" w:rsidRPr="00A34FA2" w:rsidRDefault="00FA6E02" w:rsidP="00A34FA2">
      <w:pPr>
        <w:spacing w:after="200" w:line="276" w:lineRule="auto"/>
        <w:ind w:left="1080"/>
        <w:contextualSpacing/>
        <w:jc w:val="both"/>
        <w:rPr>
          <w:b/>
          <w:color w:val="0070C0"/>
        </w:rPr>
      </w:pPr>
      <w:r w:rsidRPr="00A34FA2">
        <w:rPr>
          <w:b/>
          <w:color w:val="0070C0"/>
        </w:rPr>
        <w:tab/>
      </w:r>
      <w:r w:rsidRPr="00A34FA2">
        <w:rPr>
          <w:b/>
          <w:color w:val="0070C0"/>
        </w:rPr>
        <w:tab/>
      </w:r>
      <w:r w:rsidRPr="00A34FA2">
        <w:rPr>
          <w:b/>
          <w:color w:val="0070C0"/>
        </w:rPr>
        <w:tab/>
      </w:r>
    </w:p>
    <w:p w14:paraId="73956235" w14:textId="77777777" w:rsidR="00FA6E02" w:rsidRPr="00FA6E02" w:rsidRDefault="00FA6E02" w:rsidP="00A34FA2">
      <w:pPr>
        <w:spacing w:after="200" w:line="276" w:lineRule="auto"/>
        <w:ind w:left="1080"/>
        <w:contextualSpacing/>
        <w:jc w:val="both"/>
        <w:rPr>
          <w:bCs/>
          <w:shd w:val="clear" w:color="auto" w:fill="FFFFFF"/>
        </w:rPr>
      </w:pPr>
      <w:r w:rsidRPr="00A34FA2">
        <w:rPr>
          <w:b/>
          <w:color w:val="0070C0"/>
        </w:rPr>
        <w:tab/>
      </w:r>
      <w:r w:rsidRPr="00A34FA2">
        <w:rPr>
          <w:b/>
          <w:color w:val="0070C0"/>
        </w:rPr>
        <w:tab/>
        <w:t xml:space="preserve">Conferencia: </w:t>
      </w:r>
      <w:r w:rsidRPr="00FA6E02">
        <w:rPr>
          <w:b/>
          <w:bCs/>
        </w:rPr>
        <w:t>Elisa Pérez Vera.</w:t>
      </w:r>
      <w:r w:rsidRPr="00FA6E02">
        <w:rPr>
          <w:bCs/>
        </w:rPr>
        <w:t xml:space="preserve"> Ex-Ma</w:t>
      </w:r>
      <w:r w:rsidRPr="00FA6E02">
        <w:rPr>
          <w:bCs/>
          <w:shd w:val="clear" w:color="auto" w:fill="FFFFFF"/>
        </w:rPr>
        <w:t xml:space="preserve">gistrada del Tribunal Constitucional </w:t>
      </w:r>
      <w:r>
        <w:rPr>
          <w:bCs/>
          <w:shd w:val="clear" w:color="auto" w:fill="FFFFFF"/>
        </w:rPr>
        <w:tab/>
      </w:r>
      <w:r>
        <w:rPr>
          <w:bCs/>
          <w:shd w:val="clear" w:color="auto" w:fill="FFFFFF"/>
        </w:rPr>
        <w:tab/>
      </w:r>
      <w:r w:rsidR="00254792">
        <w:rPr>
          <w:bCs/>
          <w:shd w:val="clear" w:color="auto" w:fill="FFFFFF"/>
        </w:rPr>
        <w:tab/>
      </w:r>
      <w:r w:rsidRPr="00FA6E02">
        <w:rPr>
          <w:bCs/>
          <w:shd w:val="clear" w:color="auto" w:fill="FFFFFF"/>
        </w:rPr>
        <w:t>y Catedrática de Derecho Internacional Privado (UNED)</w:t>
      </w:r>
    </w:p>
    <w:p w14:paraId="44E56DA3" w14:textId="77777777" w:rsidR="00E43554" w:rsidRDefault="00E43554" w:rsidP="00A34FA2">
      <w:pPr>
        <w:jc w:val="both"/>
        <w:rPr>
          <w:b/>
          <w:color w:val="7030A0"/>
          <w:lang w:val="es-ES_tradnl"/>
        </w:rPr>
      </w:pPr>
    </w:p>
    <w:p w14:paraId="30ABCCB9" w14:textId="77777777" w:rsidR="00FA6E02" w:rsidRPr="00355C17" w:rsidRDefault="0098711B" w:rsidP="00A34FA2">
      <w:pPr>
        <w:ind w:left="2120"/>
        <w:jc w:val="both"/>
      </w:pPr>
      <w:r w:rsidRPr="00A34FA2">
        <w:rPr>
          <w:b/>
          <w:color w:val="0070C0"/>
        </w:rPr>
        <w:t>M</w:t>
      </w:r>
      <w:r w:rsidR="00FA6E02" w:rsidRPr="00A34FA2">
        <w:rPr>
          <w:b/>
          <w:color w:val="0070C0"/>
        </w:rPr>
        <w:t>odera l</w:t>
      </w:r>
      <w:r w:rsidR="00E43554" w:rsidRPr="00A34FA2">
        <w:rPr>
          <w:b/>
          <w:color w:val="0070C0"/>
        </w:rPr>
        <w:t>a mesa:</w:t>
      </w:r>
      <w:r w:rsidR="00E43554">
        <w:rPr>
          <w:lang w:val="es-ES_tradnl"/>
        </w:rPr>
        <w:t xml:space="preserve"> </w:t>
      </w:r>
      <w:r w:rsidR="00FA6E02" w:rsidRPr="00640908">
        <w:rPr>
          <w:b/>
        </w:rPr>
        <w:t>Juan Montabes Pereira.</w:t>
      </w:r>
      <w:r w:rsidR="00FA6E02" w:rsidRPr="00640908">
        <w:t xml:space="preserve"> </w:t>
      </w:r>
      <w:r w:rsidR="00FA6E02">
        <w:t>Catedrático de</w:t>
      </w:r>
      <w:r w:rsidR="00A34FA2">
        <w:t xml:space="preserve"> Ciencia </w:t>
      </w:r>
      <w:r w:rsidR="00FA6E02" w:rsidRPr="00AF5DA4">
        <w:t>Política</w:t>
      </w:r>
      <w:r w:rsidR="00A34FA2">
        <w:t xml:space="preserve">. </w:t>
      </w:r>
      <w:r w:rsidR="00FA6E02" w:rsidRPr="00355C17">
        <w:t>Universidad de Granada,</w:t>
      </w:r>
      <w:r w:rsidR="00FA6E02">
        <w:t xml:space="preserve"> España.</w:t>
      </w:r>
    </w:p>
    <w:p w14:paraId="49D9AC20" w14:textId="77777777" w:rsidR="00A9014B" w:rsidRPr="00355C17" w:rsidRDefault="00A9014B" w:rsidP="00A34FA2">
      <w:pPr>
        <w:pStyle w:val="Prrafodelista"/>
        <w:ind w:left="1440"/>
        <w:jc w:val="both"/>
      </w:pPr>
    </w:p>
    <w:p w14:paraId="3EAD1613" w14:textId="77777777" w:rsidR="00A9014B" w:rsidRPr="00640908" w:rsidRDefault="00640908" w:rsidP="00A34FA2">
      <w:pPr>
        <w:spacing w:after="200" w:line="276" w:lineRule="auto"/>
        <w:ind w:left="1080"/>
        <w:contextualSpacing/>
        <w:jc w:val="both"/>
        <w:rPr>
          <w:color w:val="FF0000"/>
        </w:rPr>
      </w:pPr>
      <w:r w:rsidRPr="008E253E">
        <w:rPr>
          <w:b/>
          <w:bCs/>
          <w:shd w:val="clear" w:color="auto" w:fill="FFFFFF"/>
        </w:rPr>
        <w:tab/>
      </w:r>
      <w:r w:rsidRPr="008E253E">
        <w:rPr>
          <w:b/>
          <w:bCs/>
          <w:shd w:val="clear" w:color="auto" w:fill="FFFFFF"/>
        </w:rPr>
        <w:tab/>
      </w:r>
      <w:r w:rsidR="00A9014B" w:rsidRPr="008E253E">
        <w:rPr>
          <w:b/>
          <w:bCs/>
          <w:shd w:val="clear" w:color="auto" w:fill="FFFFFF"/>
        </w:rPr>
        <w:t>Abdelilah Boulaich.</w:t>
      </w:r>
      <w:r w:rsidR="00A9014B" w:rsidRPr="008E253E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Profesor de Derecho. </w:t>
      </w:r>
      <w:r w:rsidR="00A9014B" w:rsidRPr="00640908">
        <w:rPr>
          <w:bCs/>
          <w:shd w:val="clear" w:color="auto" w:fill="FFFFFF"/>
        </w:rPr>
        <w:t>Universidad Abdelmalek Essaâdi</w:t>
      </w:r>
      <w:r>
        <w:rPr>
          <w:bCs/>
          <w:shd w:val="clear" w:color="auto" w:fill="FFFFFF"/>
        </w:rPr>
        <w:t>.</w:t>
      </w:r>
    </w:p>
    <w:p w14:paraId="1134B790" w14:textId="77777777" w:rsidR="00A9014B" w:rsidRPr="00AF5DA4" w:rsidRDefault="00A9014B" w:rsidP="00A34FA2">
      <w:pPr>
        <w:spacing w:after="200" w:line="276" w:lineRule="auto"/>
        <w:ind w:left="2124"/>
        <w:contextualSpacing/>
        <w:jc w:val="both"/>
      </w:pPr>
      <w:r w:rsidRPr="00640908">
        <w:rPr>
          <w:b/>
        </w:rPr>
        <w:t>Guadalupe Martínez Fuentes</w:t>
      </w:r>
      <w:r w:rsidRPr="00AF5DA4">
        <w:t>.</w:t>
      </w:r>
      <w:r w:rsidR="00640908">
        <w:t xml:space="preserve"> </w:t>
      </w:r>
      <w:r w:rsidRPr="00640908">
        <w:rPr>
          <w:bCs/>
          <w:shd w:val="clear" w:color="auto" w:fill="FFFFFF"/>
        </w:rPr>
        <w:t>Profesora de Ciencia Política</w:t>
      </w:r>
      <w:r w:rsidR="00640908">
        <w:rPr>
          <w:bCs/>
          <w:shd w:val="clear" w:color="auto" w:fill="FFFFFF"/>
        </w:rPr>
        <w:t xml:space="preserve">. </w:t>
      </w:r>
      <w:r w:rsidR="00A34FA2">
        <w:t xml:space="preserve">Universidad de </w:t>
      </w:r>
      <w:r w:rsidR="00640908">
        <w:t>Granada.</w:t>
      </w:r>
    </w:p>
    <w:p w14:paraId="2E72CEEE" w14:textId="77777777" w:rsidR="008002ED" w:rsidRDefault="008002ED" w:rsidP="0022540A">
      <w:pPr>
        <w:ind w:left="1418" w:hanging="2"/>
        <w:rPr>
          <w:lang w:val="es-ES_tradnl"/>
        </w:rPr>
      </w:pPr>
    </w:p>
    <w:p w14:paraId="05793C1C" w14:textId="77777777" w:rsidR="008002ED" w:rsidRPr="0022540A" w:rsidRDefault="008002ED" w:rsidP="0022540A">
      <w:pPr>
        <w:ind w:left="1418" w:hanging="2"/>
        <w:rPr>
          <w:lang w:val="es-ES_tradnl"/>
        </w:rPr>
      </w:pPr>
    </w:p>
    <w:p w14:paraId="1703A1C4" w14:textId="77777777" w:rsidR="00C977E4" w:rsidRPr="00A17147" w:rsidRDefault="00C80FB3" w:rsidP="00C97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lang w:val="es-ES_tradnl"/>
        </w:rPr>
      </w:pPr>
      <w:r w:rsidRPr="00A17147">
        <w:rPr>
          <w:b/>
          <w:color w:val="0070C0"/>
        </w:rPr>
        <w:t>MARTES, 11 DE JULIO DE 2017</w:t>
      </w:r>
    </w:p>
    <w:p w14:paraId="01619A66" w14:textId="77777777" w:rsidR="00C977E4" w:rsidRPr="00BB637B" w:rsidRDefault="00C977E4" w:rsidP="00C977E4">
      <w:pPr>
        <w:jc w:val="both"/>
      </w:pPr>
    </w:p>
    <w:p w14:paraId="186CE564" w14:textId="77777777" w:rsidR="00C40B21" w:rsidRPr="00BB637B" w:rsidRDefault="00C40B21" w:rsidP="00D40534">
      <w:pPr>
        <w:rPr>
          <w:b/>
        </w:rPr>
      </w:pPr>
    </w:p>
    <w:p w14:paraId="24A8F8DC" w14:textId="77777777" w:rsidR="006A5108" w:rsidRPr="00A17147" w:rsidRDefault="00C977E4" w:rsidP="00A17147">
      <w:pPr>
        <w:jc w:val="both"/>
        <w:rPr>
          <w:b/>
          <w:color w:val="0070C0"/>
        </w:rPr>
      </w:pPr>
      <w:r w:rsidRPr="00BB637B">
        <w:rPr>
          <w:b/>
        </w:rPr>
        <w:t>09.30</w:t>
      </w:r>
      <w:r w:rsidR="00A17147">
        <w:rPr>
          <w:b/>
        </w:rPr>
        <w:t xml:space="preserve"> </w:t>
      </w:r>
      <w:r w:rsidRPr="00BB637B">
        <w:rPr>
          <w:b/>
        </w:rPr>
        <w:t>h</w:t>
      </w:r>
      <w:r w:rsidR="00A17147">
        <w:rPr>
          <w:b/>
        </w:rPr>
        <w:t xml:space="preserve"> - </w:t>
      </w:r>
      <w:r w:rsidRPr="00BB637B">
        <w:rPr>
          <w:b/>
        </w:rPr>
        <w:t>1</w:t>
      </w:r>
      <w:r w:rsidR="00A17147">
        <w:rPr>
          <w:b/>
        </w:rPr>
        <w:t>1</w:t>
      </w:r>
      <w:r w:rsidRPr="00BB637B">
        <w:rPr>
          <w:b/>
        </w:rPr>
        <w:t>.</w:t>
      </w:r>
      <w:r w:rsidR="00AF44C4" w:rsidRPr="00BB637B">
        <w:rPr>
          <w:b/>
        </w:rPr>
        <w:t>3</w:t>
      </w:r>
      <w:r w:rsidRPr="00BB637B">
        <w:rPr>
          <w:b/>
        </w:rPr>
        <w:t>0</w:t>
      </w:r>
      <w:r w:rsidR="00A17147">
        <w:rPr>
          <w:b/>
        </w:rPr>
        <w:t xml:space="preserve"> </w:t>
      </w:r>
      <w:r w:rsidRPr="00BB637B">
        <w:rPr>
          <w:b/>
        </w:rPr>
        <w:t>h</w:t>
      </w:r>
      <w:r w:rsidRPr="00BB637B">
        <w:rPr>
          <w:b/>
          <w:caps/>
        </w:rPr>
        <w:tab/>
      </w:r>
      <w:r w:rsidR="00CB132B" w:rsidRPr="00A17147">
        <w:rPr>
          <w:b/>
          <w:color w:val="0070C0"/>
        </w:rPr>
        <w:t>S</w:t>
      </w:r>
      <w:r w:rsidR="006A5108" w:rsidRPr="00A17147">
        <w:rPr>
          <w:b/>
          <w:color w:val="0070C0"/>
        </w:rPr>
        <w:t>EGUNDO PANEL</w:t>
      </w:r>
      <w:r w:rsidR="00CB132B" w:rsidRPr="00A17147">
        <w:rPr>
          <w:b/>
          <w:color w:val="0070C0"/>
        </w:rPr>
        <w:t>:</w:t>
      </w:r>
      <w:r w:rsidR="006A5108" w:rsidRPr="00A17147">
        <w:rPr>
          <w:b/>
          <w:color w:val="0070C0"/>
        </w:rPr>
        <w:t xml:space="preserve"> </w:t>
      </w:r>
      <w:r w:rsidR="006A5108" w:rsidRPr="00A17147">
        <w:rPr>
          <w:b/>
          <w:i/>
          <w:color w:val="0070C0"/>
        </w:rPr>
        <w:t xml:space="preserve">Las reformas constitucionales en Marruecos y Túnez y su </w:t>
      </w:r>
      <w:r w:rsidR="006A5108" w:rsidRPr="00A17147">
        <w:rPr>
          <w:b/>
          <w:i/>
          <w:color w:val="0070C0"/>
        </w:rPr>
        <w:tab/>
      </w:r>
      <w:r w:rsidR="006A5108" w:rsidRPr="00A17147">
        <w:rPr>
          <w:b/>
          <w:i/>
          <w:color w:val="0070C0"/>
        </w:rPr>
        <w:tab/>
      </w:r>
      <w:r w:rsidR="006A5108" w:rsidRPr="00A17147">
        <w:rPr>
          <w:b/>
          <w:i/>
          <w:color w:val="0070C0"/>
        </w:rPr>
        <w:tab/>
        <w:t xml:space="preserve">desarrollo institucional </w:t>
      </w:r>
      <w:r w:rsidR="00486FF8" w:rsidRPr="00A17147">
        <w:rPr>
          <w:b/>
          <w:i/>
          <w:color w:val="0070C0"/>
        </w:rPr>
        <w:t>en el ámbito del Poder Judicial</w:t>
      </w:r>
    </w:p>
    <w:p w14:paraId="015FD280" w14:textId="77777777" w:rsidR="006A5108" w:rsidRPr="00A17147" w:rsidRDefault="006A5108" w:rsidP="006A5108">
      <w:pPr>
        <w:rPr>
          <w:b/>
          <w:color w:val="0070C0"/>
        </w:rPr>
      </w:pPr>
      <w:r w:rsidRPr="00A17147">
        <w:rPr>
          <w:b/>
          <w:color w:val="0070C0"/>
        </w:rPr>
        <w:tab/>
      </w:r>
      <w:r w:rsidRPr="00A17147">
        <w:rPr>
          <w:b/>
          <w:color w:val="0070C0"/>
        </w:rPr>
        <w:tab/>
      </w:r>
      <w:r w:rsidRPr="00A17147">
        <w:rPr>
          <w:b/>
          <w:color w:val="0070C0"/>
        </w:rPr>
        <w:tab/>
      </w:r>
    </w:p>
    <w:p w14:paraId="541B27AB" w14:textId="77777777" w:rsidR="006A5108" w:rsidRDefault="006A5108" w:rsidP="00A17147">
      <w:pPr>
        <w:spacing w:after="200" w:line="276" w:lineRule="auto"/>
        <w:ind w:left="2120"/>
        <w:contextualSpacing/>
        <w:jc w:val="both"/>
      </w:pPr>
      <w:r w:rsidRPr="00A17147">
        <w:rPr>
          <w:b/>
          <w:color w:val="0070C0"/>
        </w:rPr>
        <w:t>Modera la mesa:</w:t>
      </w:r>
      <w:r>
        <w:rPr>
          <w:lang w:val="es-ES_tradnl"/>
        </w:rPr>
        <w:t xml:space="preserve"> </w:t>
      </w:r>
      <w:r w:rsidRPr="006A5108">
        <w:rPr>
          <w:b/>
        </w:rPr>
        <w:t xml:space="preserve">Antonio Porras Nadales. </w:t>
      </w:r>
      <w:r w:rsidRPr="006A5108">
        <w:t xml:space="preserve">Catedrático de Derecho </w:t>
      </w:r>
      <w:r>
        <w:t xml:space="preserve">Constitucional. </w:t>
      </w:r>
      <w:r w:rsidRPr="006A5108">
        <w:t>Universidad de Sevilla, España</w:t>
      </w:r>
      <w:r>
        <w:t>.</w:t>
      </w:r>
    </w:p>
    <w:p w14:paraId="30CD9EEE" w14:textId="77777777" w:rsidR="006A5108" w:rsidRPr="006A5108" w:rsidRDefault="006A5108" w:rsidP="006A5108">
      <w:pPr>
        <w:spacing w:after="200" w:line="276" w:lineRule="auto"/>
        <w:ind w:left="1080"/>
        <w:contextualSpacing/>
        <w:jc w:val="both"/>
      </w:pPr>
    </w:p>
    <w:p w14:paraId="5B56E8F3" w14:textId="77777777" w:rsidR="00CB132B" w:rsidRPr="006A5108" w:rsidRDefault="006A5108" w:rsidP="006A5108">
      <w:pPr>
        <w:spacing w:after="200" w:line="276" w:lineRule="auto"/>
        <w:ind w:left="1080"/>
        <w:contextualSpacing/>
        <w:jc w:val="both"/>
      </w:pPr>
      <w:r w:rsidRPr="008E253E">
        <w:rPr>
          <w:b/>
          <w:bCs/>
          <w:shd w:val="clear" w:color="auto" w:fill="FFFFFF"/>
        </w:rPr>
        <w:tab/>
      </w:r>
      <w:r w:rsidRPr="008E253E">
        <w:rPr>
          <w:b/>
          <w:bCs/>
          <w:shd w:val="clear" w:color="auto" w:fill="FFFFFF"/>
        </w:rPr>
        <w:tab/>
      </w:r>
      <w:r w:rsidR="00CB132B" w:rsidRPr="006A5108">
        <w:rPr>
          <w:b/>
        </w:rPr>
        <w:t xml:space="preserve">Juan Martínez Moya. </w:t>
      </w:r>
      <w:r w:rsidR="00CB132B" w:rsidRPr="006A5108">
        <w:t xml:space="preserve">Magistrado y Vocal del Consejo General del Poder Judicial </w:t>
      </w:r>
      <w:r>
        <w:tab/>
      </w:r>
      <w:r>
        <w:tab/>
      </w:r>
      <w:r w:rsidR="00CB132B" w:rsidRPr="006A5108">
        <w:t xml:space="preserve">(España) </w:t>
      </w:r>
    </w:p>
    <w:p w14:paraId="30339FF9" w14:textId="77777777" w:rsidR="00CB132B" w:rsidRDefault="006A5108" w:rsidP="006A5108">
      <w:pPr>
        <w:shd w:val="clear" w:color="auto" w:fill="FFFFFF"/>
        <w:spacing w:after="200" w:line="276" w:lineRule="auto"/>
        <w:ind w:left="1080"/>
        <w:contextualSpacing/>
        <w:jc w:val="both"/>
        <w:rPr>
          <w:iCs/>
          <w:shd w:val="clear" w:color="auto" w:fill="FFFFFF"/>
          <w:lang w:val="fr-FR"/>
        </w:rPr>
      </w:pPr>
      <w:r w:rsidRPr="008E253E">
        <w:rPr>
          <w:b/>
          <w:iCs/>
          <w:shd w:val="clear" w:color="auto" w:fill="FFFFFF"/>
        </w:rPr>
        <w:tab/>
      </w:r>
      <w:r w:rsidRPr="008E253E">
        <w:rPr>
          <w:b/>
          <w:iCs/>
          <w:shd w:val="clear" w:color="auto" w:fill="FFFFFF"/>
        </w:rPr>
        <w:tab/>
      </w:r>
      <w:r w:rsidR="00CB132B" w:rsidRPr="006A5108">
        <w:rPr>
          <w:b/>
          <w:iCs/>
          <w:shd w:val="clear" w:color="auto" w:fill="FFFFFF"/>
          <w:lang w:val="fr-FR"/>
        </w:rPr>
        <w:t xml:space="preserve">Angel Llorente. </w:t>
      </w:r>
      <w:r w:rsidR="00CB132B" w:rsidRPr="006A5108">
        <w:rPr>
          <w:iCs/>
          <w:shd w:val="clear" w:color="auto" w:fill="FFFFFF"/>
          <w:lang w:val="fr-FR"/>
        </w:rPr>
        <w:t>Conseiller Résident de Jumelage  </w:t>
      </w:r>
      <w:r w:rsidR="00CB132B" w:rsidRPr="006A5108">
        <w:rPr>
          <w:iCs/>
          <w:lang w:val="fr-FR"/>
        </w:rPr>
        <w:t xml:space="preserve">« Renforcement des capacités du </w:t>
      </w:r>
      <w:r>
        <w:rPr>
          <w:iCs/>
          <w:lang w:val="fr-FR"/>
        </w:rPr>
        <w:tab/>
      </w:r>
      <w:r>
        <w:rPr>
          <w:iCs/>
          <w:lang w:val="fr-FR"/>
        </w:rPr>
        <w:tab/>
      </w:r>
      <w:r w:rsidR="00CB132B" w:rsidRPr="006A5108">
        <w:rPr>
          <w:iCs/>
          <w:lang w:val="fr-FR"/>
        </w:rPr>
        <w:t>Ministère de la Justice et des Juridictions ».</w:t>
      </w:r>
      <w:r w:rsidR="00CB132B" w:rsidRPr="006A5108">
        <w:rPr>
          <w:iCs/>
          <w:shd w:val="clear" w:color="auto" w:fill="FFFFFF"/>
          <w:lang w:val="fr-FR"/>
        </w:rPr>
        <w:t xml:space="preserve"> Projet financé par l'Union européenne </w:t>
      </w:r>
      <w:r>
        <w:rPr>
          <w:iCs/>
          <w:shd w:val="clear" w:color="auto" w:fill="FFFFFF"/>
          <w:lang w:val="fr-FR"/>
        </w:rPr>
        <w:tab/>
      </w:r>
      <w:r>
        <w:rPr>
          <w:iCs/>
          <w:shd w:val="clear" w:color="auto" w:fill="FFFFFF"/>
          <w:lang w:val="fr-FR"/>
        </w:rPr>
        <w:tab/>
      </w:r>
      <w:r w:rsidR="00CB132B" w:rsidRPr="006A5108">
        <w:rPr>
          <w:iCs/>
          <w:shd w:val="clear" w:color="auto" w:fill="FFFFFF"/>
          <w:lang w:val="fr-FR"/>
        </w:rPr>
        <w:t>dans le cadre du PARJ »</w:t>
      </w:r>
    </w:p>
    <w:p w14:paraId="478CEA4C" w14:textId="77777777" w:rsidR="00A17147" w:rsidRPr="006A5108" w:rsidRDefault="00A17147" w:rsidP="006A5108">
      <w:pPr>
        <w:shd w:val="clear" w:color="auto" w:fill="FFFFFF"/>
        <w:spacing w:after="200" w:line="276" w:lineRule="auto"/>
        <w:ind w:left="1080"/>
        <w:contextualSpacing/>
        <w:jc w:val="both"/>
        <w:rPr>
          <w:lang w:val="fr-FR"/>
        </w:rPr>
      </w:pPr>
    </w:p>
    <w:p w14:paraId="04055375" w14:textId="77777777" w:rsidR="00A17147" w:rsidRDefault="00A17147" w:rsidP="00A17147">
      <w:pPr>
        <w:spacing w:after="200" w:line="276" w:lineRule="auto"/>
        <w:contextualSpacing/>
        <w:jc w:val="both"/>
        <w:rPr>
          <w:b/>
          <w:lang w:val="fr-FR"/>
        </w:rPr>
      </w:pPr>
      <w:r>
        <w:rPr>
          <w:b/>
        </w:rPr>
        <w:t>11</w:t>
      </w:r>
      <w:r w:rsidRPr="00BB637B">
        <w:rPr>
          <w:b/>
        </w:rPr>
        <w:t>.30</w:t>
      </w:r>
      <w:r>
        <w:rPr>
          <w:b/>
        </w:rPr>
        <w:t xml:space="preserve"> </w:t>
      </w:r>
      <w:r w:rsidRPr="00BB637B">
        <w:rPr>
          <w:b/>
        </w:rPr>
        <w:t>h</w:t>
      </w:r>
      <w:r>
        <w:rPr>
          <w:b/>
        </w:rPr>
        <w:t xml:space="preserve"> - </w:t>
      </w:r>
      <w:r w:rsidRPr="00BB637B">
        <w:rPr>
          <w:b/>
        </w:rPr>
        <w:t>1</w:t>
      </w:r>
      <w:r>
        <w:rPr>
          <w:b/>
        </w:rPr>
        <w:t>2</w:t>
      </w:r>
      <w:r w:rsidRPr="00BB637B">
        <w:rPr>
          <w:b/>
        </w:rPr>
        <w:t>.</w:t>
      </w:r>
      <w:r>
        <w:rPr>
          <w:b/>
        </w:rPr>
        <w:t>0</w:t>
      </w:r>
      <w:r w:rsidRPr="00BB637B">
        <w:rPr>
          <w:b/>
        </w:rPr>
        <w:t>0</w:t>
      </w:r>
      <w:r>
        <w:rPr>
          <w:b/>
        </w:rPr>
        <w:t xml:space="preserve"> </w:t>
      </w:r>
      <w:r w:rsidRPr="00BB637B">
        <w:rPr>
          <w:b/>
        </w:rPr>
        <w:t>h</w:t>
      </w:r>
      <w:r>
        <w:rPr>
          <w:b/>
        </w:rPr>
        <w:tab/>
      </w:r>
      <w:r w:rsidRPr="003C5DC8">
        <w:rPr>
          <w:b/>
          <w:highlight w:val="yellow"/>
        </w:rPr>
        <w:t>Pausa-Café</w:t>
      </w:r>
      <w:r w:rsidR="006A5108" w:rsidRPr="008E253E">
        <w:rPr>
          <w:b/>
          <w:lang w:val="fr-FR"/>
        </w:rPr>
        <w:tab/>
      </w:r>
      <w:r w:rsidR="006A5108" w:rsidRPr="008E253E">
        <w:rPr>
          <w:b/>
          <w:lang w:val="fr-FR"/>
        </w:rPr>
        <w:tab/>
      </w:r>
    </w:p>
    <w:p w14:paraId="5B5F6DEB" w14:textId="77777777" w:rsidR="00A17147" w:rsidRDefault="00A17147" w:rsidP="00A17147">
      <w:pPr>
        <w:spacing w:after="200" w:line="276" w:lineRule="auto"/>
        <w:contextualSpacing/>
        <w:jc w:val="both"/>
        <w:rPr>
          <w:b/>
          <w:lang w:val="fr-FR"/>
        </w:rPr>
      </w:pPr>
    </w:p>
    <w:p w14:paraId="7708B5F9" w14:textId="77777777" w:rsidR="00A17147" w:rsidRDefault="00A17147" w:rsidP="00A17147">
      <w:pPr>
        <w:spacing w:after="200" w:line="276" w:lineRule="auto"/>
        <w:contextualSpacing/>
        <w:jc w:val="both"/>
        <w:rPr>
          <w:b/>
          <w:lang w:val="fr-FR"/>
        </w:rPr>
      </w:pPr>
    </w:p>
    <w:p w14:paraId="2439F6FD" w14:textId="77777777" w:rsidR="00CB132B" w:rsidRPr="006A5108" w:rsidRDefault="00A17147" w:rsidP="00A17147">
      <w:pPr>
        <w:spacing w:after="200" w:line="276" w:lineRule="auto"/>
        <w:ind w:left="2120" w:hanging="2120"/>
        <w:contextualSpacing/>
        <w:jc w:val="both"/>
      </w:pPr>
      <w:r>
        <w:rPr>
          <w:b/>
        </w:rPr>
        <w:lastRenderedPageBreak/>
        <w:t>12</w:t>
      </w:r>
      <w:r w:rsidRPr="00BB637B">
        <w:rPr>
          <w:b/>
        </w:rPr>
        <w:t>.</w:t>
      </w:r>
      <w:r>
        <w:rPr>
          <w:b/>
        </w:rPr>
        <w:t>0</w:t>
      </w:r>
      <w:r w:rsidRPr="00BB637B">
        <w:rPr>
          <w:b/>
        </w:rPr>
        <w:t>0</w:t>
      </w:r>
      <w:r>
        <w:rPr>
          <w:b/>
        </w:rPr>
        <w:t xml:space="preserve"> </w:t>
      </w:r>
      <w:r w:rsidRPr="00BB637B">
        <w:rPr>
          <w:b/>
        </w:rPr>
        <w:t>h</w:t>
      </w:r>
      <w:r>
        <w:rPr>
          <w:b/>
        </w:rPr>
        <w:t xml:space="preserve"> - </w:t>
      </w:r>
      <w:r w:rsidRPr="00BB637B">
        <w:rPr>
          <w:b/>
        </w:rPr>
        <w:t>1</w:t>
      </w:r>
      <w:r>
        <w:rPr>
          <w:b/>
        </w:rPr>
        <w:t>3</w:t>
      </w:r>
      <w:r w:rsidRPr="00BB637B">
        <w:rPr>
          <w:b/>
        </w:rPr>
        <w:t>.</w:t>
      </w:r>
      <w:r>
        <w:rPr>
          <w:b/>
        </w:rPr>
        <w:t>3</w:t>
      </w:r>
      <w:r w:rsidRPr="00BB637B">
        <w:rPr>
          <w:b/>
        </w:rPr>
        <w:t>0</w:t>
      </w:r>
      <w:r>
        <w:rPr>
          <w:b/>
        </w:rPr>
        <w:t xml:space="preserve"> </w:t>
      </w:r>
      <w:r w:rsidRPr="00BB637B">
        <w:rPr>
          <w:b/>
        </w:rPr>
        <w:t>h</w:t>
      </w:r>
      <w:r>
        <w:rPr>
          <w:b/>
        </w:rPr>
        <w:tab/>
      </w:r>
      <w:r w:rsidR="00CB132B" w:rsidRPr="006A5108">
        <w:rPr>
          <w:b/>
        </w:rPr>
        <w:t xml:space="preserve">Luis Francisco de Jorge Mesas. </w:t>
      </w:r>
      <w:r w:rsidR="00CB132B" w:rsidRPr="006A5108">
        <w:t>Magistrado d</w:t>
      </w:r>
      <w:r>
        <w:t xml:space="preserve">e Enlace, Embajada de España en </w:t>
      </w:r>
      <w:r w:rsidR="00CB132B" w:rsidRPr="006A5108">
        <w:t>Rabat</w:t>
      </w:r>
    </w:p>
    <w:p w14:paraId="5EC5002E" w14:textId="77777777" w:rsidR="00CB132B" w:rsidRPr="006A5108" w:rsidRDefault="006A5108" w:rsidP="00A17147">
      <w:pPr>
        <w:spacing w:after="200" w:line="276" w:lineRule="auto"/>
        <w:ind w:left="1080"/>
        <w:contextualSpacing/>
        <w:jc w:val="both"/>
        <w:rPr>
          <w:b/>
          <w:color w:val="C00000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 w:rsidR="00CB132B" w:rsidRPr="006A5108">
        <w:rPr>
          <w:b/>
          <w:color w:val="C00000"/>
        </w:rPr>
        <w:t>Representante del Poder Judicial/Ministerio de Justicia (Marruecos)</w:t>
      </w:r>
    </w:p>
    <w:p w14:paraId="46A4CE5C" w14:textId="77777777" w:rsidR="00B92940" w:rsidRPr="006A5108" w:rsidRDefault="00B92940" w:rsidP="00D40534">
      <w:pPr>
        <w:rPr>
          <w:b/>
          <w:color w:val="C00000"/>
          <w:lang w:val="es-ES_tradnl"/>
        </w:rPr>
      </w:pPr>
    </w:p>
    <w:p w14:paraId="3B8D7D9B" w14:textId="77777777" w:rsidR="009B4B3D" w:rsidRDefault="00746D79" w:rsidP="00F73BBB">
      <w:pPr>
        <w:rPr>
          <w:b/>
        </w:rPr>
      </w:pPr>
      <w:r w:rsidRPr="00BB637B">
        <w:tab/>
      </w:r>
      <w:r w:rsidRPr="00BB637B">
        <w:tab/>
      </w:r>
      <w:r w:rsidRPr="00BB637B">
        <w:tab/>
      </w:r>
    </w:p>
    <w:p w14:paraId="3E188983" w14:textId="77777777" w:rsidR="004B4D3F" w:rsidRPr="00A17147" w:rsidRDefault="00C80FB3" w:rsidP="004B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lang w:val="es-ES_tradnl"/>
        </w:rPr>
      </w:pPr>
      <w:r w:rsidRPr="00A17147">
        <w:rPr>
          <w:b/>
          <w:color w:val="0070C0"/>
        </w:rPr>
        <w:t>MIÉRCOLES, 12 DE JULIO DE 2017</w:t>
      </w:r>
    </w:p>
    <w:p w14:paraId="4E603723" w14:textId="77777777" w:rsidR="004B4D3F" w:rsidRPr="00BB637B" w:rsidRDefault="004B4D3F" w:rsidP="004B4D3F">
      <w:pPr>
        <w:jc w:val="both"/>
      </w:pPr>
    </w:p>
    <w:p w14:paraId="5C301DAB" w14:textId="77777777" w:rsidR="004B4D3F" w:rsidRPr="00BB637B" w:rsidRDefault="004B4D3F" w:rsidP="004B4D3F">
      <w:pPr>
        <w:rPr>
          <w:b/>
        </w:rPr>
      </w:pPr>
    </w:p>
    <w:p w14:paraId="3CEF0ECD" w14:textId="77777777" w:rsidR="004B4D3F" w:rsidRPr="00A17147" w:rsidRDefault="004B4D3F" w:rsidP="00A17147">
      <w:pPr>
        <w:jc w:val="both"/>
        <w:rPr>
          <w:b/>
          <w:i/>
          <w:color w:val="0070C0"/>
        </w:rPr>
      </w:pPr>
      <w:r w:rsidRPr="00BB637B">
        <w:rPr>
          <w:b/>
        </w:rPr>
        <w:t>09.30</w:t>
      </w:r>
      <w:r w:rsidR="00A17147">
        <w:rPr>
          <w:b/>
        </w:rPr>
        <w:t xml:space="preserve"> </w:t>
      </w:r>
      <w:r w:rsidRPr="00BB637B">
        <w:rPr>
          <w:b/>
        </w:rPr>
        <w:t>h</w:t>
      </w:r>
      <w:r w:rsidR="00A17147">
        <w:rPr>
          <w:b/>
        </w:rPr>
        <w:t xml:space="preserve"> - </w:t>
      </w:r>
      <w:r w:rsidRPr="00BB637B">
        <w:rPr>
          <w:b/>
        </w:rPr>
        <w:t>1</w:t>
      </w:r>
      <w:r w:rsidR="00A358D8">
        <w:rPr>
          <w:b/>
        </w:rPr>
        <w:t>1</w:t>
      </w:r>
      <w:r>
        <w:rPr>
          <w:b/>
        </w:rPr>
        <w:t>.</w:t>
      </w:r>
      <w:r w:rsidR="00A358D8">
        <w:rPr>
          <w:b/>
        </w:rPr>
        <w:t>3</w:t>
      </w:r>
      <w:r w:rsidRPr="00BB637B">
        <w:rPr>
          <w:b/>
        </w:rPr>
        <w:t>0</w:t>
      </w:r>
      <w:r w:rsidR="00A17147">
        <w:rPr>
          <w:b/>
        </w:rPr>
        <w:t xml:space="preserve"> </w:t>
      </w:r>
      <w:r w:rsidRPr="00BB637B">
        <w:rPr>
          <w:b/>
        </w:rPr>
        <w:t>h</w:t>
      </w:r>
      <w:r w:rsidRPr="00BB637B">
        <w:rPr>
          <w:b/>
          <w:caps/>
        </w:rPr>
        <w:tab/>
      </w:r>
      <w:r w:rsidRPr="00A17147">
        <w:rPr>
          <w:b/>
          <w:color w:val="0070C0"/>
        </w:rPr>
        <w:t xml:space="preserve">TERCER PANEL: </w:t>
      </w:r>
      <w:r w:rsidRPr="00A17147">
        <w:rPr>
          <w:b/>
          <w:i/>
          <w:color w:val="0070C0"/>
        </w:rPr>
        <w:t xml:space="preserve">Los Consejos del Poder Judicial: experiencias y fórmulas </w:t>
      </w:r>
      <w:r w:rsidRPr="00A17147">
        <w:rPr>
          <w:b/>
          <w:i/>
          <w:color w:val="0070C0"/>
        </w:rPr>
        <w:tab/>
      </w:r>
      <w:r w:rsidRPr="00A17147">
        <w:rPr>
          <w:b/>
          <w:i/>
          <w:color w:val="0070C0"/>
        </w:rPr>
        <w:tab/>
      </w:r>
      <w:r w:rsidRPr="00A17147">
        <w:rPr>
          <w:b/>
          <w:i/>
          <w:color w:val="0070C0"/>
        </w:rPr>
        <w:tab/>
        <w:t>constitucionales (España, Marruecos, Túnez)</w:t>
      </w:r>
      <w:r w:rsidR="00486FF8" w:rsidRPr="00A17147">
        <w:rPr>
          <w:b/>
          <w:i/>
          <w:color w:val="0070C0"/>
        </w:rPr>
        <w:t>.</w:t>
      </w:r>
    </w:p>
    <w:p w14:paraId="3A17949B" w14:textId="77777777" w:rsidR="004B4D3F" w:rsidRPr="00A17147" w:rsidRDefault="004B4D3F" w:rsidP="004B4D3F">
      <w:pPr>
        <w:spacing w:after="200" w:line="276" w:lineRule="auto"/>
        <w:ind w:left="1080"/>
        <w:contextualSpacing/>
        <w:jc w:val="both"/>
        <w:rPr>
          <w:b/>
          <w:color w:val="0070C0"/>
        </w:rPr>
      </w:pPr>
      <w:r w:rsidRPr="00A17147">
        <w:rPr>
          <w:b/>
          <w:color w:val="0070C0"/>
        </w:rPr>
        <w:tab/>
      </w:r>
      <w:r w:rsidRPr="00A17147">
        <w:rPr>
          <w:b/>
          <w:color w:val="0070C0"/>
        </w:rPr>
        <w:tab/>
      </w:r>
    </w:p>
    <w:p w14:paraId="35ACD8BF" w14:textId="77777777" w:rsidR="004B4D3F" w:rsidRDefault="004B4D3F" w:rsidP="00A17147">
      <w:pPr>
        <w:spacing w:after="200" w:line="276" w:lineRule="auto"/>
        <w:ind w:left="2124"/>
        <w:contextualSpacing/>
        <w:jc w:val="both"/>
      </w:pPr>
      <w:r w:rsidRPr="00A17147">
        <w:rPr>
          <w:b/>
          <w:color w:val="0070C0"/>
        </w:rPr>
        <w:t>Modera la mesa:</w:t>
      </w:r>
      <w:r>
        <w:rPr>
          <w:lang w:val="es-ES_tradnl"/>
        </w:rPr>
        <w:t xml:space="preserve"> </w:t>
      </w:r>
      <w:r>
        <w:rPr>
          <w:b/>
        </w:rPr>
        <w:t xml:space="preserve">Gerardo Ruiz Rico. </w:t>
      </w:r>
      <w:r w:rsidRPr="006A5108">
        <w:t xml:space="preserve">Catedrático de Derecho </w:t>
      </w:r>
      <w:r w:rsidR="00A17147">
        <w:t xml:space="preserve">Constitucional. </w:t>
      </w:r>
      <w:r w:rsidRPr="006A5108">
        <w:t xml:space="preserve">Universidad de </w:t>
      </w:r>
      <w:r>
        <w:t>Jaén</w:t>
      </w:r>
      <w:r w:rsidRPr="006A5108">
        <w:t>, España</w:t>
      </w:r>
      <w:r>
        <w:t>.</w:t>
      </w:r>
    </w:p>
    <w:p w14:paraId="4303FA71" w14:textId="77777777" w:rsidR="004B4D3F" w:rsidRPr="006A5108" w:rsidRDefault="004B4D3F" w:rsidP="004B4D3F">
      <w:pPr>
        <w:spacing w:after="200" w:line="276" w:lineRule="auto"/>
        <w:ind w:left="1080"/>
        <w:contextualSpacing/>
        <w:jc w:val="both"/>
      </w:pPr>
    </w:p>
    <w:p w14:paraId="0AAB9FD7" w14:textId="77777777" w:rsidR="004B4D3F" w:rsidRPr="004B4D3F" w:rsidRDefault="004B4D3F" w:rsidP="004B4D3F">
      <w:pPr>
        <w:spacing w:after="200" w:line="276" w:lineRule="auto"/>
        <w:ind w:left="1080"/>
        <w:contextualSpacing/>
        <w:jc w:val="both"/>
        <w:rPr>
          <w:color w:val="FF0000"/>
        </w:rPr>
      </w:pPr>
      <w:r w:rsidRPr="008E253E">
        <w:rPr>
          <w:b/>
          <w:bCs/>
          <w:shd w:val="clear" w:color="auto" w:fill="FFFFFF"/>
        </w:rPr>
        <w:tab/>
      </w:r>
      <w:r w:rsidRPr="008E253E">
        <w:rPr>
          <w:b/>
          <w:bCs/>
          <w:shd w:val="clear" w:color="auto" w:fill="FFFFFF"/>
        </w:rPr>
        <w:tab/>
      </w:r>
      <w:r w:rsidRPr="004B4D3F">
        <w:rPr>
          <w:b/>
        </w:rPr>
        <w:t>Fernando Grande-Marlaska</w:t>
      </w:r>
      <w:r w:rsidRPr="004B4D3F">
        <w:t xml:space="preserve">. Magistrado y Vocal del Consejo General del Poder </w:t>
      </w:r>
      <w:r>
        <w:tab/>
      </w:r>
      <w:r>
        <w:tab/>
      </w:r>
      <w:r w:rsidRPr="004B4D3F">
        <w:t xml:space="preserve">Judicial (España) </w:t>
      </w:r>
    </w:p>
    <w:p w14:paraId="751FA5F6" w14:textId="77777777" w:rsidR="004B4D3F" w:rsidRDefault="004B4D3F" w:rsidP="004B4D3F">
      <w:pPr>
        <w:spacing w:after="200" w:line="276" w:lineRule="auto"/>
        <w:ind w:left="1080"/>
        <w:contextualSpacing/>
        <w:jc w:val="both"/>
      </w:pPr>
      <w:r w:rsidRPr="004B4D3F">
        <w:rPr>
          <w:color w:val="FF0000"/>
        </w:rPr>
        <w:tab/>
      </w:r>
      <w:r w:rsidRPr="004B4D3F">
        <w:rPr>
          <w:color w:val="FF0000"/>
        </w:rPr>
        <w:tab/>
      </w:r>
      <w:r w:rsidRPr="004B4D3F">
        <w:rPr>
          <w:b/>
        </w:rPr>
        <w:t>Malika Mazari.</w:t>
      </w:r>
      <w:r w:rsidRPr="004B4D3F">
        <w:rPr>
          <w:rFonts w:ascii="Helvetica" w:hAnsi="Helvetica" w:cs="Helvetica"/>
          <w:color w:val="000000"/>
        </w:rPr>
        <w:t xml:space="preserve"> </w:t>
      </w:r>
      <w:r w:rsidRPr="004B4D3F">
        <w:t xml:space="preserve">Presidenta del Consejo Judicial, Consejo Superior de la Magistratura </w:t>
      </w:r>
      <w:r w:rsidRPr="004B4D3F">
        <w:tab/>
      </w:r>
      <w:r w:rsidRPr="004B4D3F">
        <w:tab/>
        <w:t>de Túnez.</w:t>
      </w:r>
    </w:p>
    <w:p w14:paraId="5A2ECAAC" w14:textId="77777777" w:rsidR="00A358D8" w:rsidRDefault="004B4D3F" w:rsidP="00A17147">
      <w:pPr>
        <w:spacing w:after="200" w:line="276" w:lineRule="auto"/>
        <w:ind w:left="1080"/>
        <w:contextualSpacing/>
        <w:jc w:val="both"/>
        <w:rPr>
          <w:b/>
          <w:color w:val="C0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4B4D3F">
        <w:rPr>
          <w:b/>
          <w:color w:val="C00000"/>
        </w:rPr>
        <w:t xml:space="preserve">Representante </w:t>
      </w:r>
      <w:r w:rsidR="00A17147">
        <w:rPr>
          <w:b/>
          <w:color w:val="C00000"/>
        </w:rPr>
        <w:t>del Poder Judicial (Marruecos)</w:t>
      </w:r>
    </w:p>
    <w:p w14:paraId="50220F83" w14:textId="77777777" w:rsidR="00B27293" w:rsidRDefault="00B27293" w:rsidP="00B27293">
      <w:pPr>
        <w:spacing w:after="240" w:line="276" w:lineRule="auto"/>
        <w:contextualSpacing/>
        <w:rPr>
          <w:b/>
          <w:color w:val="C00000"/>
        </w:rPr>
      </w:pPr>
    </w:p>
    <w:p w14:paraId="45B9E510" w14:textId="77777777" w:rsidR="00A358D8" w:rsidRPr="00B27293" w:rsidRDefault="00B27293" w:rsidP="009A63D8">
      <w:pPr>
        <w:spacing w:after="240" w:line="276" w:lineRule="auto"/>
        <w:contextualSpacing/>
        <w:rPr>
          <w:b/>
          <w:color w:val="000000" w:themeColor="text1"/>
        </w:rPr>
      </w:pPr>
      <w:r w:rsidRPr="00B27293">
        <w:rPr>
          <w:b/>
          <w:color w:val="000000" w:themeColor="text1"/>
        </w:rPr>
        <w:t>11.30</w:t>
      </w:r>
      <w:r w:rsidR="00A17147">
        <w:rPr>
          <w:b/>
          <w:color w:val="000000" w:themeColor="text1"/>
        </w:rPr>
        <w:t xml:space="preserve"> </w:t>
      </w:r>
      <w:r w:rsidRPr="00B27293">
        <w:rPr>
          <w:b/>
          <w:color w:val="000000" w:themeColor="text1"/>
        </w:rPr>
        <w:t xml:space="preserve">h </w:t>
      </w:r>
      <w:r w:rsidR="009A63D8">
        <w:rPr>
          <w:b/>
          <w:color w:val="000000" w:themeColor="text1"/>
        </w:rPr>
        <w:t>-</w:t>
      </w:r>
      <w:r w:rsidRPr="00B27293">
        <w:rPr>
          <w:b/>
          <w:color w:val="000000" w:themeColor="text1"/>
        </w:rPr>
        <w:t xml:space="preserve"> 12:00</w:t>
      </w:r>
      <w:r w:rsidR="00A17147">
        <w:rPr>
          <w:b/>
          <w:color w:val="000000" w:themeColor="text1"/>
        </w:rPr>
        <w:t xml:space="preserve"> </w:t>
      </w:r>
      <w:r w:rsidRPr="00B27293">
        <w:rPr>
          <w:b/>
          <w:color w:val="000000" w:themeColor="text1"/>
        </w:rPr>
        <w:t>h</w:t>
      </w:r>
      <w:r>
        <w:rPr>
          <w:b/>
          <w:color w:val="C00000"/>
        </w:rPr>
        <w:tab/>
      </w:r>
      <w:r w:rsidRPr="003C5DC8">
        <w:rPr>
          <w:b/>
          <w:color w:val="000000" w:themeColor="text1"/>
          <w:highlight w:val="yellow"/>
        </w:rPr>
        <w:t>Pausa-café</w:t>
      </w:r>
    </w:p>
    <w:p w14:paraId="079573CD" w14:textId="77777777" w:rsidR="00B27293" w:rsidRDefault="00B27293" w:rsidP="00B27293">
      <w:pPr>
        <w:spacing w:after="240" w:line="276" w:lineRule="auto"/>
        <w:contextualSpacing/>
        <w:rPr>
          <w:b/>
          <w:color w:val="C00000"/>
        </w:rPr>
      </w:pPr>
    </w:p>
    <w:p w14:paraId="0B8842E9" w14:textId="77777777" w:rsidR="004B4D3F" w:rsidRPr="00A358D8" w:rsidRDefault="00A358D8" w:rsidP="00A17147">
      <w:pPr>
        <w:spacing w:after="200" w:line="276" w:lineRule="auto"/>
        <w:contextualSpacing/>
        <w:jc w:val="both"/>
        <w:rPr>
          <w:b/>
          <w:color w:val="C00000"/>
        </w:rPr>
      </w:pPr>
      <w:r w:rsidRPr="00342827">
        <w:rPr>
          <w:b/>
          <w:color w:val="000000" w:themeColor="text1"/>
        </w:rPr>
        <w:t>1</w:t>
      </w:r>
      <w:r w:rsidR="00342827" w:rsidRPr="00342827">
        <w:rPr>
          <w:b/>
          <w:color w:val="000000" w:themeColor="text1"/>
        </w:rPr>
        <w:t>2</w:t>
      </w:r>
      <w:r w:rsidRPr="00342827">
        <w:rPr>
          <w:b/>
          <w:color w:val="000000" w:themeColor="text1"/>
        </w:rPr>
        <w:t>.</w:t>
      </w:r>
      <w:r w:rsidR="00342827" w:rsidRPr="00342827">
        <w:rPr>
          <w:b/>
          <w:color w:val="000000" w:themeColor="text1"/>
        </w:rPr>
        <w:t>0</w:t>
      </w:r>
      <w:r w:rsidRPr="00342827">
        <w:rPr>
          <w:b/>
          <w:color w:val="000000" w:themeColor="text1"/>
        </w:rPr>
        <w:t>0</w:t>
      </w:r>
      <w:r w:rsidR="00A17147">
        <w:rPr>
          <w:b/>
          <w:color w:val="000000" w:themeColor="text1"/>
        </w:rPr>
        <w:t xml:space="preserve"> </w:t>
      </w:r>
      <w:r w:rsidRPr="00342827">
        <w:rPr>
          <w:b/>
          <w:color w:val="000000" w:themeColor="text1"/>
        </w:rPr>
        <w:t>h</w:t>
      </w:r>
      <w:r w:rsidR="00A17147">
        <w:rPr>
          <w:b/>
          <w:color w:val="000000" w:themeColor="text1"/>
        </w:rPr>
        <w:t xml:space="preserve"> </w:t>
      </w:r>
      <w:r w:rsidR="00342827" w:rsidRPr="00342827">
        <w:rPr>
          <w:b/>
          <w:color w:val="000000" w:themeColor="text1"/>
        </w:rPr>
        <w:t>- 12:30</w:t>
      </w:r>
      <w:r w:rsidR="00A17147">
        <w:rPr>
          <w:b/>
          <w:color w:val="000000" w:themeColor="text1"/>
        </w:rPr>
        <w:t xml:space="preserve"> </w:t>
      </w:r>
      <w:r w:rsidR="00342827" w:rsidRPr="00342827">
        <w:rPr>
          <w:b/>
          <w:color w:val="000000" w:themeColor="text1"/>
        </w:rPr>
        <w:t>h</w:t>
      </w:r>
      <w:r w:rsidRPr="00342827">
        <w:rPr>
          <w:b/>
          <w:color w:val="000000" w:themeColor="text1"/>
        </w:rPr>
        <w:tab/>
      </w:r>
      <w:r w:rsidRPr="00A17147">
        <w:rPr>
          <w:b/>
          <w:color w:val="0070C0"/>
        </w:rPr>
        <w:t>Intervenciones</w:t>
      </w:r>
      <w:r w:rsidR="004B4D3F" w:rsidRPr="00A17147">
        <w:rPr>
          <w:b/>
          <w:color w:val="0070C0"/>
        </w:rPr>
        <w:t xml:space="preserve"> programada</w:t>
      </w:r>
      <w:r w:rsidRPr="00A17147">
        <w:rPr>
          <w:b/>
          <w:color w:val="0070C0"/>
        </w:rPr>
        <w:t>s</w:t>
      </w:r>
      <w:r w:rsidR="004B4D3F" w:rsidRPr="00A17147">
        <w:rPr>
          <w:b/>
          <w:color w:val="0070C0"/>
        </w:rPr>
        <w:t>:</w:t>
      </w:r>
      <w:r w:rsidR="004B4D3F" w:rsidRPr="004B4D3F">
        <w:rPr>
          <w:b/>
          <w:color w:val="7030A0"/>
        </w:rPr>
        <w:t xml:space="preserve"> </w:t>
      </w:r>
    </w:p>
    <w:p w14:paraId="057BAA68" w14:textId="77777777" w:rsidR="004B4D3F" w:rsidRPr="004B4D3F" w:rsidRDefault="004B4D3F" w:rsidP="004B4D3F">
      <w:pPr>
        <w:spacing w:after="200" w:line="276" w:lineRule="auto"/>
        <w:ind w:left="1080"/>
        <w:contextualSpacing/>
        <w:jc w:val="both"/>
      </w:pPr>
      <w:r>
        <w:rPr>
          <w:b/>
          <w:color w:val="7030A0"/>
        </w:rPr>
        <w:tab/>
      </w:r>
      <w:r>
        <w:tab/>
      </w:r>
      <w:r w:rsidRPr="004B4D3F">
        <w:rPr>
          <w:b/>
        </w:rPr>
        <w:t>Ángel Rodríguez Vergara</w:t>
      </w:r>
      <w:r>
        <w:rPr>
          <w:b/>
        </w:rPr>
        <w:t xml:space="preserve">. </w:t>
      </w:r>
      <w:r w:rsidRPr="004B4D3F">
        <w:t>Universidad de Málaga, España</w:t>
      </w:r>
      <w:r>
        <w:t>.</w:t>
      </w:r>
    </w:p>
    <w:p w14:paraId="74450F60" w14:textId="77777777" w:rsidR="004B4D3F" w:rsidRPr="004B4D3F" w:rsidRDefault="004B4D3F" w:rsidP="004B4D3F">
      <w:pPr>
        <w:spacing w:after="200" w:line="276" w:lineRule="auto"/>
        <w:ind w:left="1080"/>
        <w:contextualSpacing/>
        <w:jc w:val="both"/>
      </w:pPr>
      <w:r>
        <w:tab/>
      </w:r>
      <w:r>
        <w:tab/>
      </w:r>
      <w:r w:rsidRPr="004B4D3F">
        <w:rPr>
          <w:b/>
        </w:rPr>
        <w:t>Antonio Martín Porras.</w:t>
      </w:r>
      <w:r w:rsidRPr="004B4D3F">
        <w:t xml:space="preserve"> </w:t>
      </w:r>
      <w:r>
        <w:t xml:space="preserve">American University of Beirut, </w:t>
      </w:r>
      <w:r w:rsidRPr="004B4D3F">
        <w:t>Libano</w:t>
      </w:r>
    </w:p>
    <w:p w14:paraId="186BCD8A" w14:textId="77777777" w:rsidR="00A17147" w:rsidRDefault="00A17147" w:rsidP="00A17147">
      <w:pPr>
        <w:jc w:val="both"/>
        <w:rPr>
          <w:b/>
        </w:rPr>
      </w:pPr>
    </w:p>
    <w:p w14:paraId="7AB8DDC1" w14:textId="77777777" w:rsidR="004B4D3F" w:rsidRPr="00A17147" w:rsidRDefault="004B4D3F" w:rsidP="00A17147">
      <w:pPr>
        <w:jc w:val="both"/>
        <w:rPr>
          <w:b/>
          <w:color w:val="0070C0"/>
        </w:rPr>
      </w:pPr>
      <w:r w:rsidRPr="004B4D3F">
        <w:rPr>
          <w:b/>
        </w:rPr>
        <w:t>12:</w:t>
      </w:r>
      <w:r w:rsidR="00342827">
        <w:rPr>
          <w:b/>
        </w:rPr>
        <w:t>3</w:t>
      </w:r>
      <w:r w:rsidRPr="004B4D3F">
        <w:rPr>
          <w:b/>
        </w:rPr>
        <w:t>0 h</w:t>
      </w:r>
      <w:r>
        <w:rPr>
          <w:b/>
        </w:rPr>
        <w:t xml:space="preserve"> </w:t>
      </w:r>
      <w:r w:rsidR="00A17147">
        <w:rPr>
          <w:b/>
        </w:rPr>
        <w:t>-</w:t>
      </w:r>
      <w:r w:rsidR="00342827">
        <w:rPr>
          <w:b/>
        </w:rPr>
        <w:t xml:space="preserve"> 14:00</w:t>
      </w:r>
      <w:r w:rsidR="00A17147">
        <w:rPr>
          <w:b/>
        </w:rPr>
        <w:t xml:space="preserve"> </w:t>
      </w:r>
      <w:r w:rsidR="00342827">
        <w:rPr>
          <w:b/>
        </w:rPr>
        <w:t>h</w:t>
      </w:r>
      <w:r>
        <w:rPr>
          <w:b/>
        </w:rPr>
        <w:tab/>
      </w:r>
      <w:r w:rsidRPr="00A17147">
        <w:rPr>
          <w:b/>
          <w:color w:val="0070C0"/>
        </w:rPr>
        <w:t>WORKSHOP (interno):</w:t>
      </w:r>
    </w:p>
    <w:p w14:paraId="21201EEA" w14:textId="77777777" w:rsidR="004B4D3F" w:rsidRPr="004B4D3F" w:rsidRDefault="004B4D3F" w:rsidP="004B4D3F">
      <w:pPr>
        <w:pStyle w:val="Prrafodelista"/>
        <w:spacing w:after="200" w:line="276" w:lineRule="auto"/>
        <w:ind w:left="720"/>
        <w:contextualSpacing/>
        <w:jc w:val="both"/>
        <w:rPr>
          <w:b/>
        </w:rPr>
      </w:pPr>
      <w:r w:rsidRPr="004B4D3F">
        <w:rPr>
          <w:b/>
        </w:rPr>
        <w:tab/>
      </w:r>
      <w:r w:rsidRPr="004B4D3F">
        <w:rPr>
          <w:b/>
        </w:rPr>
        <w:tab/>
        <w:t>P</w:t>
      </w:r>
      <w:r>
        <w:rPr>
          <w:b/>
        </w:rPr>
        <w:t xml:space="preserve">articipantes: </w:t>
      </w:r>
      <w:r w:rsidRPr="004B4D3F">
        <w:t xml:space="preserve">Jueces, Magistrados, profesores e investigadores españoles y </w:t>
      </w:r>
      <w:r>
        <w:tab/>
      </w:r>
      <w:r>
        <w:tab/>
      </w:r>
      <w:r>
        <w:tab/>
      </w:r>
      <w:r w:rsidRPr="004B4D3F">
        <w:t>marroquíes</w:t>
      </w:r>
      <w:r>
        <w:t>.</w:t>
      </w:r>
    </w:p>
    <w:p w14:paraId="684EBCC4" w14:textId="77777777" w:rsidR="009B4B3D" w:rsidRDefault="00A358D8" w:rsidP="00246DB7">
      <w:pPr>
        <w:rPr>
          <w:b/>
        </w:rPr>
      </w:pPr>
      <w:r>
        <w:rPr>
          <w:b/>
        </w:rPr>
        <w:br w:type="page"/>
      </w:r>
    </w:p>
    <w:p w14:paraId="2FAC892A" w14:textId="77777777" w:rsidR="00EA42A0" w:rsidRPr="00A17147" w:rsidRDefault="00C80FB3" w:rsidP="00EA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lang w:val="es-ES_tradnl"/>
        </w:rPr>
      </w:pPr>
      <w:r w:rsidRPr="00A17147">
        <w:rPr>
          <w:b/>
          <w:color w:val="0070C0"/>
        </w:rPr>
        <w:lastRenderedPageBreak/>
        <w:t>JUEVES, 13 DE JULIO DE 2017</w:t>
      </w:r>
    </w:p>
    <w:p w14:paraId="0916E18F" w14:textId="77777777" w:rsidR="00EA42A0" w:rsidRPr="00BB637B" w:rsidRDefault="00EA42A0" w:rsidP="00EA42A0">
      <w:pPr>
        <w:jc w:val="both"/>
      </w:pPr>
    </w:p>
    <w:p w14:paraId="4DD7E17F" w14:textId="77777777" w:rsidR="00EA42A0" w:rsidRPr="00A17147" w:rsidRDefault="00EA42A0" w:rsidP="00A17147">
      <w:pPr>
        <w:jc w:val="both"/>
        <w:rPr>
          <w:b/>
          <w:i/>
          <w:color w:val="0070C0"/>
        </w:rPr>
      </w:pPr>
      <w:r w:rsidRPr="00BB637B">
        <w:rPr>
          <w:b/>
        </w:rPr>
        <w:t>09.30</w:t>
      </w:r>
      <w:r w:rsidR="00A17147">
        <w:rPr>
          <w:b/>
        </w:rPr>
        <w:t xml:space="preserve"> </w:t>
      </w:r>
      <w:r w:rsidRPr="00BB637B">
        <w:rPr>
          <w:b/>
        </w:rPr>
        <w:t>h</w:t>
      </w:r>
      <w:r w:rsidR="00571798">
        <w:rPr>
          <w:b/>
        </w:rPr>
        <w:t xml:space="preserve"> </w:t>
      </w:r>
      <w:r w:rsidR="00A17147">
        <w:rPr>
          <w:b/>
        </w:rPr>
        <w:t>-</w:t>
      </w:r>
      <w:r w:rsidR="00571798">
        <w:rPr>
          <w:b/>
        </w:rPr>
        <w:t xml:space="preserve"> 11:30</w:t>
      </w:r>
      <w:r w:rsidR="00A17147">
        <w:rPr>
          <w:b/>
        </w:rPr>
        <w:t xml:space="preserve"> </w:t>
      </w:r>
      <w:r w:rsidR="00571798">
        <w:rPr>
          <w:b/>
        </w:rPr>
        <w:t>h</w:t>
      </w:r>
      <w:r w:rsidR="00571798">
        <w:rPr>
          <w:b/>
        </w:rPr>
        <w:tab/>
      </w:r>
      <w:r w:rsidRPr="00A17147">
        <w:rPr>
          <w:b/>
          <w:color w:val="0070C0"/>
        </w:rPr>
        <w:t xml:space="preserve">CUARTO PANEL: </w:t>
      </w:r>
      <w:r w:rsidRPr="00A17147">
        <w:rPr>
          <w:b/>
          <w:i/>
          <w:color w:val="0070C0"/>
        </w:rPr>
        <w:t>La aplicación judicial de la Con</w:t>
      </w:r>
      <w:r w:rsidR="00636BBB" w:rsidRPr="00A17147">
        <w:rPr>
          <w:b/>
          <w:i/>
          <w:color w:val="0070C0"/>
        </w:rPr>
        <w:t xml:space="preserve">stitución y la tutela de los </w:t>
      </w:r>
      <w:r w:rsidR="00636BBB" w:rsidRPr="00A17147">
        <w:rPr>
          <w:b/>
          <w:i/>
          <w:color w:val="0070C0"/>
        </w:rPr>
        <w:tab/>
      </w:r>
      <w:r w:rsidR="00636BBB" w:rsidRPr="00A17147">
        <w:rPr>
          <w:b/>
          <w:i/>
          <w:color w:val="0070C0"/>
        </w:rPr>
        <w:tab/>
      </w:r>
      <w:r w:rsidR="00636BBB" w:rsidRPr="00A17147">
        <w:rPr>
          <w:b/>
          <w:i/>
          <w:color w:val="0070C0"/>
        </w:rPr>
        <w:tab/>
      </w:r>
      <w:r w:rsidR="00636BBB" w:rsidRPr="00A17147">
        <w:rPr>
          <w:b/>
          <w:i/>
          <w:color w:val="0070C0"/>
        </w:rPr>
        <w:tab/>
      </w:r>
      <w:r w:rsidR="00486FF8" w:rsidRPr="00A17147">
        <w:rPr>
          <w:b/>
          <w:i/>
          <w:color w:val="0070C0"/>
        </w:rPr>
        <w:t>derechos constitucionales.</w:t>
      </w:r>
    </w:p>
    <w:p w14:paraId="6DF2A7F7" w14:textId="77777777" w:rsidR="00EA42A0" w:rsidRPr="00A17147" w:rsidRDefault="00EA42A0" w:rsidP="00EA42A0">
      <w:pPr>
        <w:jc w:val="both"/>
        <w:rPr>
          <w:b/>
          <w:color w:val="0070C0"/>
        </w:rPr>
      </w:pPr>
    </w:p>
    <w:p w14:paraId="11229EFA" w14:textId="77777777" w:rsidR="000020EE" w:rsidRPr="000020EE" w:rsidRDefault="00EA42A0" w:rsidP="000020EE">
      <w:pPr>
        <w:spacing w:after="200" w:line="276" w:lineRule="auto"/>
        <w:ind w:left="1080"/>
        <w:contextualSpacing/>
        <w:jc w:val="both"/>
        <w:rPr>
          <w:u w:val="single"/>
        </w:rPr>
      </w:pPr>
      <w:r w:rsidRPr="00A17147">
        <w:rPr>
          <w:b/>
          <w:color w:val="0070C0"/>
        </w:rPr>
        <w:tab/>
      </w:r>
      <w:r w:rsidRPr="00A17147">
        <w:rPr>
          <w:b/>
          <w:color w:val="0070C0"/>
        </w:rPr>
        <w:tab/>
        <w:t>Modera la mesa:</w:t>
      </w:r>
      <w:r w:rsidRPr="000020EE">
        <w:rPr>
          <w:lang w:val="es-ES_tradnl"/>
        </w:rPr>
        <w:t xml:space="preserve"> </w:t>
      </w:r>
      <w:r w:rsidR="000020EE" w:rsidRPr="000020EE">
        <w:rPr>
          <w:b/>
        </w:rPr>
        <w:t xml:space="preserve">Mohamed Yahia. </w:t>
      </w:r>
      <w:r w:rsidR="000020EE" w:rsidRPr="00355C17">
        <w:t xml:space="preserve">Decano </w:t>
      </w:r>
      <w:r w:rsidR="000020EE">
        <w:t>F</w:t>
      </w:r>
      <w:r w:rsidR="000020EE" w:rsidRPr="00355C17">
        <w:t>acultad de Ciencias Jurídicas</w:t>
      </w:r>
      <w:r w:rsidR="00A358D8">
        <w:t xml:space="preserve"> de la </w:t>
      </w:r>
      <w:r w:rsidR="000020EE" w:rsidRPr="00355C17">
        <w:t xml:space="preserve"> </w:t>
      </w:r>
      <w:r w:rsidR="00A358D8">
        <w:tab/>
      </w:r>
      <w:r w:rsidR="00A358D8">
        <w:tab/>
      </w:r>
      <w:r w:rsidR="000020EE" w:rsidRPr="00355C17">
        <w:t>U</w:t>
      </w:r>
      <w:r w:rsidR="00A358D8">
        <w:t>niversidad de Tánger, Marruecos.</w:t>
      </w:r>
    </w:p>
    <w:p w14:paraId="78399430" w14:textId="77777777" w:rsidR="00A358D8" w:rsidRPr="008E253E" w:rsidRDefault="00EA42A0" w:rsidP="00EA42A0">
      <w:pPr>
        <w:spacing w:after="200" w:line="276" w:lineRule="auto"/>
        <w:ind w:left="1080"/>
        <w:contextualSpacing/>
        <w:jc w:val="both"/>
        <w:rPr>
          <w:b/>
          <w:bCs/>
          <w:shd w:val="clear" w:color="auto" w:fill="FFFFFF"/>
        </w:rPr>
      </w:pPr>
      <w:r w:rsidRPr="008E253E">
        <w:rPr>
          <w:b/>
          <w:bCs/>
          <w:shd w:val="clear" w:color="auto" w:fill="FFFFFF"/>
        </w:rPr>
        <w:tab/>
      </w:r>
      <w:r w:rsidRPr="008E253E">
        <w:rPr>
          <w:b/>
          <w:bCs/>
          <w:shd w:val="clear" w:color="auto" w:fill="FFFFFF"/>
        </w:rPr>
        <w:tab/>
      </w:r>
    </w:p>
    <w:p w14:paraId="53F6FE8E" w14:textId="77777777" w:rsidR="00A358D8" w:rsidRPr="00A358D8" w:rsidRDefault="00A358D8" w:rsidP="00A358D8">
      <w:pPr>
        <w:spacing w:after="200" w:line="276" w:lineRule="auto"/>
        <w:ind w:left="1080"/>
        <w:contextualSpacing/>
        <w:jc w:val="both"/>
      </w:pPr>
      <w:r>
        <w:tab/>
      </w:r>
      <w:r>
        <w:tab/>
      </w:r>
      <w:r w:rsidRPr="00A358D8">
        <w:rPr>
          <w:b/>
        </w:rPr>
        <w:t>Juan José Ruiz Ruiz</w:t>
      </w:r>
      <w:r>
        <w:rPr>
          <w:b/>
        </w:rPr>
        <w:t xml:space="preserve">. </w:t>
      </w:r>
      <w:r w:rsidRPr="00A358D8">
        <w:t xml:space="preserve">Profesor Derecho Constitucional de la Universidad de Jaén, </w:t>
      </w:r>
      <w:r w:rsidRPr="00A358D8">
        <w:tab/>
      </w:r>
      <w:r w:rsidRPr="00A358D8">
        <w:tab/>
        <w:t>España.</w:t>
      </w:r>
    </w:p>
    <w:p w14:paraId="45907703" w14:textId="77777777" w:rsidR="00A358D8" w:rsidRPr="00704CB5" w:rsidRDefault="00A358D8" w:rsidP="00A17147">
      <w:pPr>
        <w:spacing w:after="200" w:line="276" w:lineRule="auto"/>
        <w:ind w:left="1080"/>
        <w:contextualSpacing/>
        <w:jc w:val="both"/>
        <w:rPr>
          <w:b/>
          <w:color w:val="C0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704CB5">
        <w:rPr>
          <w:b/>
          <w:color w:val="C00000"/>
        </w:rPr>
        <w:t>Representante Poder Judicial (Marruecos)</w:t>
      </w:r>
    </w:p>
    <w:p w14:paraId="5232775E" w14:textId="77777777" w:rsidR="00A358D8" w:rsidRPr="00A358D8" w:rsidRDefault="00A358D8" w:rsidP="00A358D8">
      <w:pPr>
        <w:spacing w:after="200" w:line="276" w:lineRule="auto"/>
        <w:ind w:left="1080"/>
        <w:contextualSpacing/>
        <w:jc w:val="both"/>
      </w:pPr>
      <w:r>
        <w:tab/>
      </w:r>
      <w:r>
        <w:tab/>
      </w:r>
      <w:r w:rsidRPr="00A358D8">
        <w:rPr>
          <w:b/>
        </w:rPr>
        <w:t>Ghazi Gherairi.</w:t>
      </w:r>
      <w:r w:rsidRPr="00A358D8">
        <w:t xml:space="preserve"> Embajador de Túnez ante la UNESCO y Catedrático de Derecho </w:t>
      </w:r>
      <w:r>
        <w:tab/>
      </w:r>
      <w:r>
        <w:tab/>
      </w:r>
      <w:r w:rsidRPr="00A358D8">
        <w:t>Constitucional</w:t>
      </w:r>
      <w:r>
        <w:t>.</w:t>
      </w:r>
    </w:p>
    <w:p w14:paraId="751A43B6" w14:textId="77777777" w:rsidR="00A358D8" w:rsidRDefault="00A358D8" w:rsidP="00EA42A0">
      <w:pPr>
        <w:spacing w:after="200" w:line="276" w:lineRule="auto"/>
        <w:ind w:left="1080"/>
        <w:contextualSpacing/>
        <w:jc w:val="both"/>
      </w:pPr>
      <w:r>
        <w:tab/>
      </w:r>
      <w:r>
        <w:tab/>
      </w:r>
      <w:r w:rsidRPr="00A358D8">
        <w:rPr>
          <w:b/>
        </w:rPr>
        <w:t>Ida Nicotra.</w:t>
      </w:r>
      <w:r w:rsidRPr="00A358D8">
        <w:t xml:space="preserve"> Vocal de la Autoridad Nacional anticorrupción (Italia) y Catedrática de </w:t>
      </w:r>
      <w:r>
        <w:tab/>
      </w:r>
      <w:r>
        <w:tab/>
      </w:r>
      <w:r w:rsidRPr="00A358D8">
        <w:t>Derecho Constitucional</w:t>
      </w:r>
      <w:r>
        <w:t>.</w:t>
      </w:r>
    </w:p>
    <w:p w14:paraId="0BA492E8" w14:textId="77777777" w:rsidR="00A358D8" w:rsidRDefault="00A358D8" w:rsidP="00EA42A0">
      <w:pPr>
        <w:spacing w:after="200" w:line="276" w:lineRule="auto"/>
        <w:ind w:left="1080"/>
        <w:contextualSpacing/>
        <w:jc w:val="both"/>
        <w:rPr>
          <w:b/>
          <w:color w:val="C00000"/>
          <w:lang w:val="es-ES_tradnl"/>
        </w:rPr>
      </w:pPr>
    </w:p>
    <w:p w14:paraId="43A49670" w14:textId="77777777" w:rsidR="00246DB7" w:rsidRDefault="00246DB7" w:rsidP="00A17147">
      <w:pPr>
        <w:spacing w:after="200" w:line="276" w:lineRule="auto"/>
        <w:contextualSpacing/>
        <w:jc w:val="both"/>
        <w:rPr>
          <w:b/>
          <w:lang w:val="es-ES_tradnl"/>
        </w:rPr>
      </w:pPr>
      <w:r>
        <w:rPr>
          <w:b/>
        </w:rPr>
        <w:t>11</w:t>
      </w:r>
      <w:r w:rsidRPr="00BB637B">
        <w:rPr>
          <w:b/>
        </w:rPr>
        <w:t>.30</w:t>
      </w:r>
      <w:r>
        <w:rPr>
          <w:b/>
        </w:rPr>
        <w:t xml:space="preserve"> </w:t>
      </w:r>
      <w:r w:rsidRPr="00BB637B">
        <w:rPr>
          <w:b/>
        </w:rPr>
        <w:t>h</w:t>
      </w:r>
      <w:r>
        <w:rPr>
          <w:b/>
        </w:rPr>
        <w:t xml:space="preserve"> - </w:t>
      </w:r>
      <w:r w:rsidRPr="00BB637B">
        <w:rPr>
          <w:b/>
        </w:rPr>
        <w:t>1</w:t>
      </w:r>
      <w:r>
        <w:rPr>
          <w:b/>
        </w:rPr>
        <w:t>2</w:t>
      </w:r>
      <w:r w:rsidRPr="00BB637B">
        <w:rPr>
          <w:b/>
        </w:rPr>
        <w:t>.</w:t>
      </w:r>
      <w:r>
        <w:rPr>
          <w:b/>
        </w:rPr>
        <w:t>0</w:t>
      </w:r>
      <w:r w:rsidRPr="00BB637B">
        <w:rPr>
          <w:b/>
        </w:rPr>
        <w:t>0</w:t>
      </w:r>
      <w:r>
        <w:rPr>
          <w:b/>
        </w:rPr>
        <w:t xml:space="preserve"> </w:t>
      </w:r>
      <w:r w:rsidRPr="00BB637B">
        <w:rPr>
          <w:b/>
        </w:rPr>
        <w:t>h</w:t>
      </w:r>
      <w:r>
        <w:rPr>
          <w:b/>
        </w:rPr>
        <w:tab/>
      </w:r>
      <w:r w:rsidRPr="003C5DC8">
        <w:rPr>
          <w:b/>
          <w:highlight w:val="yellow"/>
        </w:rPr>
        <w:t>Pausa-Café</w:t>
      </w:r>
    </w:p>
    <w:p w14:paraId="1C2C1D75" w14:textId="77777777" w:rsidR="00246DB7" w:rsidRDefault="00246DB7" w:rsidP="00A17147">
      <w:pPr>
        <w:spacing w:after="200" w:line="276" w:lineRule="auto"/>
        <w:contextualSpacing/>
        <w:jc w:val="both"/>
        <w:rPr>
          <w:b/>
          <w:lang w:val="es-ES_tradnl"/>
        </w:rPr>
      </w:pPr>
    </w:p>
    <w:p w14:paraId="6372D204" w14:textId="77777777" w:rsidR="00EA42A0" w:rsidRPr="00A17147" w:rsidRDefault="00A358D8" w:rsidP="005F68A8">
      <w:pPr>
        <w:spacing w:after="200" w:line="276" w:lineRule="auto"/>
        <w:contextualSpacing/>
        <w:jc w:val="both"/>
        <w:rPr>
          <w:color w:val="0070C0"/>
        </w:rPr>
      </w:pPr>
      <w:r w:rsidRPr="00A358D8">
        <w:rPr>
          <w:b/>
          <w:lang w:val="es-ES_tradnl"/>
        </w:rPr>
        <w:t>1</w:t>
      </w:r>
      <w:r w:rsidR="005F68A8">
        <w:rPr>
          <w:b/>
          <w:lang w:val="es-ES_tradnl"/>
        </w:rPr>
        <w:t>2</w:t>
      </w:r>
      <w:r w:rsidRPr="00A358D8">
        <w:rPr>
          <w:b/>
          <w:lang w:val="es-ES_tradnl"/>
        </w:rPr>
        <w:t>:</w:t>
      </w:r>
      <w:r w:rsidR="005F68A8">
        <w:rPr>
          <w:b/>
          <w:color w:val="000000" w:themeColor="text1"/>
          <w:lang w:val="es-ES_tradnl"/>
        </w:rPr>
        <w:t>0</w:t>
      </w:r>
      <w:r w:rsidRPr="00571798">
        <w:rPr>
          <w:b/>
          <w:color w:val="000000" w:themeColor="text1"/>
          <w:lang w:val="es-ES_tradnl"/>
        </w:rPr>
        <w:t>0</w:t>
      </w:r>
      <w:r w:rsidR="00A17147">
        <w:rPr>
          <w:b/>
          <w:color w:val="000000" w:themeColor="text1"/>
          <w:lang w:val="es-ES_tradnl"/>
        </w:rPr>
        <w:t xml:space="preserve"> </w:t>
      </w:r>
      <w:r w:rsidRPr="00571798">
        <w:rPr>
          <w:b/>
          <w:color w:val="000000" w:themeColor="text1"/>
          <w:lang w:val="es-ES_tradnl"/>
        </w:rPr>
        <w:t>h</w:t>
      </w:r>
      <w:r w:rsidR="00571798" w:rsidRPr="00571798">
        <w:rPr>
          <w:b/>
          <w:color w:val="000000" w:themeColor="text1"/>
          <w:lang w:val="es-ES_tradnl"/>
        </w:rPr>
        <w:t xml:space="preserve"> </w:t>
      </w:r>
      <w:r w:rsidR="00A17147">
        <w:rPr>
          <w:b/>
          <w:color w:val="000000" w:themeColor="text1"/>
          <w:lang w:val="es-ES_tradnl"/>
        </w:rPr>
        <w:t>-</w:t>
      </w:r>
      <w:r w:rsidR="00571798" w:rsidRPr="00571798">
        <w:rPr>
          <w:b/>
          <w:color w:val="000000" w:themeColor="text1"/>
          <w:lang w:val="es-ES_tradnl"/>
        </w:rPr>
        <w:t xml:space="preserve"> 1</w:t>
      </w:r>
      <w:r w:rsidR="005F68A8">
        <w:rPr>
          <w:b/>
          <w:color w:val="000000" w:themeColor="text1"/>
          <w:lang w:val="es-ES_tradnl"/>
        </w:rPr>
        <w:t>3</w:t>
      </w:r>
      <w:r w:rsidR="00571798" w:rsidRPr="00571798">
        <w:rPr>
          <w:b/>
          <w:color w:val="000000" w:themeColor="text1"/>
          <w:lang w:val="es-ES_tradnl"/>
        </w:rPr>
        <w:t>:</w:t>
      </w:r>
      <w:r w:rsidR="005F68A8">
        <w:rPr>
          <w:b/>
          <w:color w:val="000000" w:themeColor="text1"/>
          <w:lang w:val="es-ES_tradnl"/>
        </w:rPr>
        <w:t>0</w:t>
      </w:r>
      <w:r w:rsidR="00571798" w:rsidRPr="00571798">
        <w:rPr>
          <w:b/>
          <w:color w:val="000000" w:themeColor="text1"/>
          <w:lang w:val="es-ES_tradnl"/>
        </w:rPr>
        <w:t>0</w:t>
      </w:r>
      <w:r w:rsidR="00A17147">
        <w:rPr>
          <w:b/>
          <w:color w:val="000000" w:themeColor="text1"/>
          <w:lang w:val="es-ES_tradnl"/>
        </w:rPr>
        <w:t xml:space="preserve"> </w:t>
      </w:r>
      <w:r w:rsidR="00571798" w:rsidRPr="00571798">
        <w:rPr>
          <w:b/>
          <w:color w:val="000000" w:themeColor="text1"/>
          <w:lang w:val="es-ES_tradnl"/>
        </w:rPr>
        <w:t>h</w:t>
      </w:r>
      <w:r>
        <w:rPr>
          <w:b/>
          <w:color w:val="C00000"/>
          <w:lang w:val="es-ES_tradnl"/>
        </w:rPr>
        <w:tab/>
      </w:r>
      <w:r w:rsidRPr="00A17147">
        <w:rPr>
          <w:b/>
          <w:color w:val="0070C0"/>
        </w:rPr>
        <w:t>Intervenciones</w:t>
      </w:r>
      <w:r w:rsidR="00EA42A0" w:rsidRPr="00A17147">
        <w:rPr>
          <w:b/>
          <w:color w:val="0070C0"/>
        </w:rPr>
        <w:t xml:space="preserve"> programada</w:t>
      </w:r>
      <w:r w:rsidRPr="00A17147">
        <w:rPr>
          <w:b/>
          <w:color w:val="0070C0"/>
        </w:rPr>
        <w:t>s</w:t>
      </w:r>
      <w:r w:rsidR="00EA42A0" w:rsidRPr="00A17147">
        <w:rPr>
          <w:b/>
          <w:color w:val="0070C0"/>
        </w:rPr>
        <w:t xml:space="preserve">: </w:t>
      </w:r>
    </w:p>
    <w:p w14:paraId="46EFCC5A" w14:textId="77777777" w:rsidR="00A358D8" w:rsidRPr="00A358D8" w:rsidRDefault="00EA42A0" w:rsidP="00A358D8">
      <w:pPr>
        <w:spacing w:after="200" w:line="276" w:lineRule="auto"/>
        <w:ind w:left="1080"/>
        <w:contextualSpacing/>
        <w:jc w:val="both"/>
      </w:pPr>
      <w:r>
        <w:rPr>
          <w:b/>
          <w:color w:val="7030A0"/>
        </w:rPr>
        <w:tab/>
      </w:r>
      <w:r>
        <w:tab/>
      </w:r>
      <w:r w:rsidR="00A358D8" w:rsidRPr="00A358D8">
        <w:rPr>
          <w:b/>
        </w:rPr>
        <w:t>Luca Mezzetti</w:t>
      </w:r>
      <w:r w:rsidR="00A358D8">
        <w:rPr>
          <w:b/>
        </w:rPr>
        <w:t xml:space="preserve">. </w:t>
      </w:r>
      <w:r w:rsidR="00A358D8">
        <w:t>Universidad de Bologna, Italia</w:t>
      </w:r>
    </w:p>
    <w:p w14:paraId="787F7DEC" w14:textId="77777777" w:rsidR="00A358D8" w:rsidRPr="00A358D8" w:rsidRDefault="00A358D8" w:rsidP="00A358D8">
      <w:pPr>
        <w:spacing w:after="200" w:line="276" w:lineRule="auto"/>
        <w:ind w:left="1080"/>
        <w:contextualSpacing/>
        <w:jc w:val="both"/>
      </w:pPr>
      <w:r w:rsidRPr="00A358D8">
        <w:tab/>
      </w:r>
      <w:r w:rsidRPr="00A358D8">
        <w:tab/>
      </w:r>
      <w:r w:rsidRPr="00A358D8">
        <w:rPr>
          <w:b/>
        </w:rPr>
        <w:t>Tommaso Frosini</w:t>
      </w:r>
      <w:r>
        <w:rPr>
          <w:b/>
        </w:rPr>
        <w:t xml:space="preserve">. </w:t>
      </w:r>
      <w:r>
        <w:t>Universidad de Nápoles, Italia</w:t>
      </w:r>
    </w:p>
    <w:p w14:paraId="4E0EAFC9" w14:textId="77777777" w:rsidR="00A358D8" w:rsidRPr="00A358D8" w:rsidRDefault="00A358D8" w:rsidP="00A358D8">
      <w:pPr>
        <w:spacing w:after="200" w:line="276" w:lineRule="auto"/>
        <w:ind w:left="1080"/>
        <w:contextualSpacing/>
        <w:jc w:val="both"/>
      </w:pPr>
      <w:r w:rsidRPr="00A358D8">
        <w:rPr>
          <w:b/>
        </w:rPr>
        <w:tab/>
      </w:r>
      <w:r w:rsidRPr="00A358D8">
        <w:rPr>
          <w:b/>
        </w:rPr>
        <w:tab/>
        <w:t>Nicola Mazzacuva</w:t>
      </w:r>
      <w:r>
        <w:rPr>
          <w:b/>
        </w:rPr>
        <w:t xml:space="preserve">. </w:t>
      </w:r>
      <w:r>
        <w:t>Universidad de Bologna, Italia</w:t>
      </w:r>
    </w:p>
    <w:p w14:paraId="247A7EF9" w14:textId="77777777" w:rsidR="00A358D8" w:rsidRPr="00A358D8" w:rsidRDefault="00A358D8" w:rsidP="00A358D8">
      <w:pPr>
        <w:spacing w:after="200" w:line="276" w:lineRule="auto"/>
        <w:ind w:left="1080"/>
        <w:contextualSpacing/>
        <w:jc w:val="both"/>
      </w:pPr>
      <w:r w:rsidRPr="00A358D8">
        <w:tab/>
      </w:r>
      <w:r w:rsidRPr="00A358D8">
        <w:tab/>
      </w:r>
      <w:r w:rsidRPr="00A358D8">
        <w:rPr>
          <w:b/>
        </w:rPr>
        <w:t>Pierangelo Grimaudo</w:t>
      </w:r>
      <w:r>
        <w:rPr>
          <w:b/>
        </w:rPr>
        <w:t xml:space="preserve">. </w:t>
      </w:r>
      <w:r w:rsidRPr="00A358D8">
        <w:t>U</w:t>
      </w:r>
      <w:r>
        <w:t>niversidad de Messina, Italia</w:t>
      </w:r>
    </w:p>
    <w:p w14:paraId="0A65DED7" w14:textId="77777777" w:rsidR="00842276" w:rsidRPr="00C43988" w:rsidRDefault="00842276" w:rsidP="00842276">
      <w:pPr>
        <w:spacing w:after="200" w:line="276" w:lineRule="auto"/>
        <w:ind w:left="1788" w:firstLine="336"/>
        <w:contextualSpacing/>
        <w:jc w:val="both"/>
        <w:rPr>
          <w:b/>
        </w:rPr>
      </w:pPr>
      <w:proofErr w:type="spellStart"/>
      <w:r w:rsidRPr="00C43988">
        <w:rPr>
          <w:b/>
        </w:rPr>
        <w:t>Edoardo</w:t>
      </w:r>
      <w:proofErr w:type="spellEnd"/>
      <w:r w:rsidRPr="00C43988">
        <w:rPr>
          <w:b/>
        </w:rPr>
        <w:t xml:space="preserve"> </w:t>
      </w:r>
      <w:proofErr w:type="spellStart"/>
      <w:r w:rsidRPr="00C43988">
        <w:rPr>
          <w:b/>
        </w:rPr>
        <w:t>Raffiotta</w:t>
      </w:r>
      <w:proofErr w:type="spellEnd"/>
      <w:r>
        <w:rPr>
          <w:b/>
        </w:rPr>
        <w:t xml:space="preserve">. </w:t>
      </w:r>
      <w:r>
        <w:t xml:space="preserve">Universidad de </w:t>
      </w:r>
      <w:proofErr w:type="spellStart"/>
      <w:r>
        <w:t>Bologna</w:t>
      </w:r>
      <w:proofErr w:type="spellEnd"/>
      <w:r>
        <w:t>, Italia</w:t>
      </w:r>
    </w:p>
    <w:p w14:paraId="0122A36B" w14:textId="77777777" w:rsidR="00EA42A0" w:rsidRPr="00A358D8" w:rsidRDefault="00EA42A0" w:rsidP="00A358D8">
      <w:pPr>
        <w:spacing w:after="200" w:line="276" w:lineRule="auto"/>
        <w:ind w:left="1080"/>
        <w:contextualSpacing/>
        <w:jc w:val="both"/>
        <w:rPr>
          <w:b/>
        </w:rPr>
      </w:pPr>
    </w:p>
    <w:p w14:paraId="28E3F406" w14:textId="77777777" w:rsidR="00EA42A0" w:rsidRPr="00A17147" w:rsidRDefault="00EA42A0" w:rsidP="005F68A8">
      <w:pPr>
        <w:jc w:val="both"/>
        <w:rPr>
          <w:b/>
          <w:color w:val="0070C0"/>
        </w:rPr>
      </w:pPr>
      <w:r w:rsidRPr="004B4D3F">
        <w:rPr>
          <w:b/>
        </w:rPr>
        <w:t>1</w:t>
      </w:r>
      <w:r w:rsidR="005F68A8">
        <w:rPr>
          <w:b/>
        </w:rPr>
        <w:t>3</w:t>
      </w:r>
      <w:r w:rsidRPr="004B4D3F">
        <w:rPr>
          <w:b/>
        </w:rPr>
        <w:t>:</w:t>
      </w:r>
      <w:r w:rsidR="005F68A8">
        <w:rPr>
          <w:b/>
        </w:rPr>
        <w:t>0</w:t>
      </w:r>
      <w:r w:rsidRPr="004B4D3F">
        <w:rPr>
          <w:b/>
        </w:rPr>
        <w:t>0 h</w:t>
      </w:r>
      <w:r>
        <w:rPr>
          <w:b/>
        </w:rPr>
        <w:t xml:space="preserve"> </w:t>
      </w:r>
      <w:r w:rsidR="00A17147">
        <w:rPr>
          <w:b/>
        </w:rPr>
        <w:t>- 13:</w:t>
      </w:r>
      <w:r w:rsidR="005F68A8">
        <w:rPr>
          <w:b/>
        </w:rPr>
        <w:t>3</w:t>
      </w:r>
      <w:r w:rsidR="00A17147">
        <w:rPr>
          <w:b/>
        </w:rPr>
        <w:t>0 h</w:t>
      </w:r>
      <w:r>
        <w:rPr>
          <w:b/>
        </w:rPr>
        <w:tab/>
      </w:r>
      <w:r w:rsidR="00A358D8" w:rsidRPr="00A17147">
        <w:rPr>
          <w:b/>
          <w:color w:val="0070C0"/>
        </w:rPr>
        <w:t>CLAUSURA</w:t>
      </w:r>
    </w:p>
    <w:p w14:paraId="4C154DD7" w14:textId="77777777" w:rsidR="000F27A1" w:rsidRDefault="000F27A1" w:rsidP="00A17147">
      <w:pPr>
        <w:ind w:left="2120"/>
        <w:jc w:val="both"/>
        <w:rPr>
          <w:b/>
        </w:rPr>
      </w:pPr>
    </w:p>
    <w:p w14:paraId="68581745" w14:textId="77777777" w:rsidR="00A358D8" w:rsidRPr="00A17147" w:rsidRDefault="00A358D8" w:rsidP="00A17147">
      <w:pPr>
        <w:ind w:left="2120"/>
        <w:jc w:val="both"/>
      </w:pPr>
      <w:r w:rsidRPr="00A17147">
        <w:rPr>
          <w:b/>
        </w:rPr>
        <w:t>José Manuel Cervera Gragera.</w:t>
      </w:r>
      <w:r w:rsidRPr="00A358D8">
        <w:rPr>
          <w:bCs/>
          <w:sz w:val="22"/>
          <w:szCs w:val="22"/>
        </w:rPr>
        <w:t xml:space="preserve"> </w:t>
      </w:r>
      <w:r w:rsidRPr="00A17147">
        <w:t>Director Gerente</w:t>
      </w:r>
      <w:r w:rsidR="00A17147">
        <w:t xml:space="preserve"> de la Fundación Tres Culturas del Mediterráneo</w:t>
      </w:r>
    </w:p>
    <w:p w14:paraId="16819247" w14:textId="77777777" w:rsidR="000F27A1" w:rsidRDefault="000F27A1" w:rsidP="00A17147">
      <w:pPr>
        <w:ind w:left="2124" w:firstLine="6"/>
        <w:jc w:val="both"/>
        <w:rPr>
          <w:b/>
        </w:rPr>
      </w:pPr>
    </w:p>
    <w:p w14:paraId="03D569F7" w14:textId="77777777" w:rsidR="00D233BD" w:rsidRDefault="00571798" w:rsidP="00A17147">
      <w:pPr>
        <w:ind w:left="2124" w:firstLine="6"/>
        <w:jc w:val="both"/>
      </w:pPr>
      <w:r w:rsidRPr="000020EE">
        <w:rPr>
          <w:b/>
        </w:rPr>
        <w:t xml:space="preserve">Mohamed Yahia. </w:t>
      </w:r>
      <w:r w:rsidRPr="00355C17">
        <w:t xml:space="preserve">Decano </w:t>
      </w:r>
      <w:r>
        <w:t>F</w:t>
      </w:r>
      <w:r w:rsidRPr="00355C17">
        <w:t>acultad de Ciencias Jurídicas</w:t>
      </w:r>
      <w:r w:rsidR="00D233BD">
        <w:t xml:space="preserve">, </w:t>
      </w:r>
      <w:r w:rsidR="00D233BD" w:rsidRPr="00E61392">
        <w:t>Université Abdelmalek Essâadi</w:t>
      </w:r>
      <w:r w:rsidR="00D233BD">
        <w:t>.</w:t>
      </w:r>
    </w:p>
    <w:p w14:paraId="2D4ED6BD" w14:textId="77777777" w:rsidR="000F27A1" w:rsidRDefault="000F27A1" w:rsidP="00A17147">
      <w:pPr>
        <w:ind w:left="1416" w:firstLine="708"/>
        <w:jc w:val="both"/>
        <w:rPr>
          <w:b/>
          <w:color w:val="C00000"/>
        </w:rPr>
      </w:pPr>
    </w:p>
    <w:p w14:paraId="4490D85E" w14:textId="77777777" w:rsidR="000F27A1" w:rsidRDefault="000F27A1" w:rsidP="00A17147">
      <w:pPr>
        <w:ind w:left="1416" w:firstLine="708"/>
        <w:jc w:val="both"/>
      </w:pPr>
      <w:r>
        <w:rPr>
          <w:b/>
        </w:rPr>
        <w:t xml:space="preserve">Gerardo Ruiz-Rico Ruiz. </w:t>
      </w:r>
      <w:r w:rsidRPr="000F27A1">
        <w:t>Director Académico del Curso.</w:t>
      </w:r>
    </w:p>
    <w:p w14:paraId="03C96179" w14:textId="77777777" w:rsidR="000F27A1" w:rsidRPr="000F27A1" w:rsidRDefault="000F27A1" w:rsidP="00A17147">
      <w:pPr>
        <w:ind w:left="1416" w:firstLine="708"/>
        <w:jc w:val="both"/>
        <w:rPr>
          <w:b/>
          <w:color w:val="C00000"/>
        </w:rPr>
      </w:pPr>
    </w:p>
    <w:p w14:paraId="5FAD11D5" w14:textId="77777777" w:rsidR="000F27A1" w:rsidRDefault="000F27A1" w:rsidP="00A17147">
      <w:pPr>
        <w:spacing w:after="200" w:line="276" w:lineRule="auto"/>
        <w:ind w:left="1776" w:firstLine="348"/>
        <w:contextualSpacing/>
        <w:jc w:val="both"/>
        <w:rPr>
          <w:b/>
          <w:color w:val="C00000"/>
        </w:rPr>
      </w:pPr>
    </w:p>
    <w:p w14:paraId="0D91FF09" w14:textId="77777777" w:rsidR="000E6401" w:rsidRDefault="000E6401" w:rsidP="000E6401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DC7C89">
        <w:rPr>
          <w:b/>
          <w:color w:val="000000" w:themeColor="text1"/>
        </w:rPr>
        <w:t xml:space="preserve">Luis Francisco de Jorge Mesas. </w:t>
      </w:r>
      <w:r w:rsidRPr="00DC7C89">
        <w:rPr>
          <w:color w:val="000000" w:themeColor="text1"/>
        </w:rPr>
        <w:t xml:space="preserve">Magistrado de </w:t>
      </w:r>
      <w:r>
        <w:rPr>
          <w:color w:val="000000" w:themeColor="text1"/>
        </w:rPr>
        <w:t xml:space="preserve">enlace y </w:t>
      </w:r>
      <w:r w:rsidRPr="00DC7C89">
        <w:rPr>
          <w:color w:val="000000" w:themeColor="text1"/>
        </w:rPr>
        <w:t xml:space="preserve">Consejero de </w:t>
      </w:r>
      <w:r w:rsidRPr="00DC7C89">
        <w:rPr>
          <w:color w:val="000000" w:themeColor="text1"/>
        </w:rPr>
        <w:tab/>
      </w:r>
      <w:r w:rsidRPr="00DC7C89">
        <w:rPr>
          <w:color w:val="000000" w:themeColor="text1"/>
        </w:rPr>
        <w:tab/>
      </w:r>
      <w:r w:rsidRPr="00DC7C8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C7C89">
        <w:rPr>
          <w:color w:val="000000" w:themeColor="text1"/>
        </w:rPr>
        <w:t xml:space="preserve">Cooperación Jurídica de la Embajada de España en </w:t>
      </w:r>
      <w:r>
        <w:rPr>
          <w:color w:val="000000" w:themeColor="text1"/>
        </w:rPr>
        <w:t xml:space="preserve">el Reino de </w:t>
      </w:r>
      <w:r w:rsidRPr="00DC7C89">
        <w:rPr>
          <w:color w:val="000000" w:themeColor="text1"/>
        </w:rPr>
        <w:t>Marruecos.</w:t>
      </w:r>
    </w:p>
    <w:p w14:paraId="34F1A9E7" w14:textId="77777777" w:rsidR="000E6401" w:rsidRDefault="000E6401" w:rsidP="000E6401">
      <w:pPr>
        <w:rPr>
          <w:color w:val="000000" w:themeColor="text1"/>
        </w:rPr>
      </w:pPr>
      <w:r w:rsidRPr="00DC7C89">
        <w:rPr>
          <w:color w:val="000000" w:themeColor="text1"/>
        </w:rPr>
        <w:t xml:space="preserve"> </w:t>
      </w:r>
    </w:p>
    <w:p w14:paraId="360FCE26" w14:textId="77777777" w:rsidR="000E6401" w:rsidRPr="00A358D8" w:rsidRDefault="000E6401" w:rsidP="000E6401">
      <w:pPr>
        <w:ind w:left="1416" w:firstLine="708"/>
        <w:jc w:val="both"/>
        <w:rPr>
          <w:color w:val="C00000"/>
        </w:rPr>
      </w:pPr>
      <w:r w:rsidRPr="00E01A95">
        <w:rPr>
          <w:b/>
          <w:color w:val="C00000"/>
        </w:rPr>
        <w:t>Representante Ministerio de Justicia de Marruecos</w:t>
      </w:r>
    </w:p>
    <w:p w14:paraId="1764495F" w14:textId="77777777" w:rsidR="000E6401" w:rsidRDefault="000E6401" w:rsidP="00A17147">
      <w:pPr>
        <w:spacing w:after="200" w:line="276" w:lineRule="auto"/>
        <w:ind w:left="1428" w:firstLine="696"/>
        <w:contextualSpacing/>
        <w:jc w:val="both"/>
        <w:rPr>
          <w:b/>
          <w:color w:val="C00000"/>
        </w:rPr>
      </w:pPr>
    </w:p>
    <w:p w14:paraId="7D5F7283" w14:textId="77777777" w:rsidR="00D0169F" w:rsidRDefault="00D0169F" w:rsidP="00D0169F">
      <w:pPr>
        <w:spacing w:after="200" w:line="276" w:lineRule="auto"/>
        <w:contextualSpacing/>
        <w:jc w:val="both"/>
        <w:rPr>
          <w:b/>
          <w:color w:val="C00000"/>
        </w:rPr>
      </w:pPr>
    </w:p>
    <w:p w14:paraId="51B903D9" w14:textId="77777777" w:rsidR="00D0169F" w:rsidRPr="00D0169F" w:rsidRDefault="00D0169F" w:rsidP="00D0169F">
      <w:pPr>
        <w:spacing w:line="360" w:lineRule="auto"/>
        <w:jc w:val="both"/>
        <w:rPr>
          <w:b/>
          <w:color w:val="0070C0"/>
        </w:rPr>
      </w:pPr>
      <w:r w:rsidRPr="00D0169F">
        <w:rPr>
          <w:b/>
          <w:color w:val="0070C0"/>
        </w:rPr>
        <w:t>DIPLOMA DE APROVECHAMIENTO:</w:t>
      </w:r>
    </w:p>
    <w:p w14:paraId="41D58A34" w14:textId="77777777" w:rsidR="00D0169F" w:rsidRDefault="00D0169F" w:rsidP="00D0169F">
      <w:pPr>
        <w:spacing w:line="360" w:lineRule="auto"/>
        <w:jc w:val="both"/>
      </w:pPr>
      <w:r>
        <w:t>S</w:t>
      </w:r>
      <w:r w:rsidRPr="00D0169F">
        <w:t>e entregará un</w:t>
      </w:r>
      <w:r>
        <w:t xml:space="preserve"> certificado de aprovechamiento a los alumnos inscritos que hayan asistido a todas las sesiones.</w:t>
      </w:r>
    </w:p>
    <w:p w14:paraId="3823B5B9" w14:textId="77777777" w:rsidR="00D0169F" w:rsidRDefault="00D0169F" w:rsidP="00D0169F">
      <w:pPr>
        <w:spacing w:line="360" w:lineRule="auto"/>
        <w:jc w:val="both"/>
      </w:pPr>
    </w:p>
    <w:p w14:paraId="4CFF42F6" w14:textId="77777777" w:rsidR="00D0169F" w:rsidRPr="00D0169F" w:rsidRDefault="00D0169F" w:rsidP="00D0169F">
      <w:pPr>
        <w:spacing w:line="360" w:lineRule="auto"/>
        <w:jc w:val="both"/>
        <w:rPr>
          <w:b/>
          <w:color w:val="0070C0"/>
        </w:rPr>
      </w:pPr>
      <w:r w:rsidRPr="00D0169F">
        <w:rPr>
          <w:b/>
          <w:color w:val="0070C0"/>
        </w:rPr>
        <w:t xml:space="preserve">DIRECCIÓN ACADÉMICA: </w:t>
      </w:r>
    </w:p>
    <w:p w14:paraId="77B8BF84" w14:textId="77777777" w:rsidR="00D0169F" w:rsidRPr="00D0169F" w:rsidRDefault="00D0169F" w:rsidP="00D0169F">
      <w:pPr>
        <w:spacing w:line="360" w:lineRule="auto"/>
        <w:jc w:val="both"/>
      </w:pPr>
      <w:r w:rsidRPr="00D0169F">
        <w:rPr>
          <w:b/>
          <w:bCs/>
        </w:rPr>
        <w:t xml:space="preserve">Gerardo Ruiz-Rico Ruiz. </w:t>
      </w:r>
      <w:r w:rsidRPr="00355C17">
        <w:t>Catedrático de Derecho Constitucional. Universidad de Jaén</w:t>
      </w:r>
    </w:p>
    <w:p w14:paraId="0598173A" w14:textId="77777777" w:rsidR="00D0169F" w:rsidRPr="00D0169F" w:rsidRDefault="00D0169F" w:rsidP="00D0169F">
      <w:pPr>
        <w:spacing w:line="360" w:lineRule="auto"/>
        <w:jc w:val="both"/>
      </w:pPr>
      <w:r w:rsidRPr="00D0169F">
        <w:rPr>
          <w:b/>
          <w:bCs/>
        </w:rPr>
        <w:t>Juan Montabes Pereira.</w:t>
      </w:r>
      <w:r w:rsidRPr="00355C17">
        <w:t xml:space="preserve"> Catedrático de Ciencia Política. Universidad de Granada</w:t>
      </w:r>
    </w:p>
    <w:p w14:paraId="36BFD1AE" w14:textId="77777777" w:rsidR="00D0169F" w:rsidRDefault="00D0169F" w:rsidP="00D0169F">
      <w:pPr>
        <w:spacing w:line="360" w:lineRule="auto"/>
        <w:jc w:val="both"/>
      </w:pPr>
      <w:r w:rsidRPr="00D0169F">
        <w:rPr>
          <w:b/>
          <w:bCs/>
        </w:rPr>
        <w:t>Antonio Porras Nadales.</w:t>
      </w:r>
      <w:r w:rsidRPr="00355C17">
        <w:t xml:space="preserve"> Catedrático de Derecho Constitucional. Universidad de Sevilla</w:t>
      </w:r>
    </w:p>
    <w:p w14:paraId="77DBD03B" w14:textId="77777777" w:rsidR="00D0169F" w:rsidRDefault="00D0169F" w:rsidP="00D0169F">
      <w:pPr>
        <w:spacing w:line="360" w:lineRule="auto"/>
        <w:jc w:val="both"/>
      </w:pPr>
    </w:p>
    <w:p w14:paraId="46D06756" w14:textId="77777777" w:rsidR="00D0169F" w:rsidRPr="00D0169F" w:rsidRDefault="00D0169F" w:rsidP="00D0169F">
      <w:pPr>
        <w:spacing w:line="360" w:lineRule="auto"/>
        <w:jc w:val="both"/>
        <w:rPr>
          <w:b/>
          <w:color w:val="0070C0"/>
        </w:rPr>
      </w:pPr>
      <w:r w:rsidRPr="00D0169F">
        <w:rPr>
          <w:b/>
          <w:color w:val="0070C0"/>
        </w:rPr>
        <w:t>COORDINACIÓN ACADÉMICA:</w:t>
      </w:r>
    </w:p>
    <w:p w14:paraId="44192A7B" w14:textId="77777777" w:rsidR="00D0169F" w:rsidRPr="00D0169F" w:rsidRDefault="00D0169F" w:rsidP="00D0169F">
      <w:pPr>
        <w:spacing w:line="360" w:lineRule="auto"/>
        <w:jc w:val="both"/>
      </w:pPr>
      <w:r w:rsidRPr="00D0169F">
        <w:rPr>
          <w:b/>
          <w:bCs/>
        </w:rPr>
        <w:t>Hanae Chaieri.</w:t>
      </w:r>
      <w:r>
        <w:t xml:space="preserve"> Investigadora en Derecho Constitucional. Universidad de Jaén.</w:t>
      </w:r>
    </w:p>
    <w:sectPr w:rsidR="00D0169F" w:rsidRPr="00D0169F" w:rsidSect="00636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5" w:right="1286" w:bottom="899" w:left="900" w:header="426" w:footer="709" w:gutter="0"/>
      <w:pgBorders w:offsetFrom="page">
        <w:top w:val="single" w:sz="12" w:space="24" w:color="999999"/>
        <w:left w:val="single" w:sz="12" w:space="24" w:color="999999"/>
        <w:bottom w:val="single" w:sz="12" w:space="24" w:color="999999"/>
        <w:right w:val="single" w:sz="12" w:space="24" w:color="99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DA6A2" w14:textId="77777777" w:rsidR="0046510B" w:rsidRDefault="0046510B">
      <w:r>
        <w:separator/>
      </w:r>
    </w:p>
  </w:endnote>
  <w:endnote w:type="continuationSeparator" w:id="0">
    <w:p w14:paraId="5F27629B" w14:textId="77777777" w:rsidR="0046510B" w:rsidRDefault="0046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55">
    <w:altName w:val="Times New Roman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46B47" w14:textId="77777777" w:rsidR="004F2B83" w:rsidRDefault="00011F04" w:rsidP="00C977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F2B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646CD0" w14:textId="77777777" w:rsidR="004F2B83" w:rsidRDefault="004F2B83" w:rsidP="00C977E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C3A75" w14:textId="77777777" w:rsidR="004F2B83" w:rsidRDefault="004F2B83" w:rsidP="00C13E3F">
    <w:pPr>
      <w:pStyle w:val="Piedepgina"/>
      <w:jc w:val="center"/>
    </w:pPr>
    <w:r>
      <w:rPr>
        <w:noProof/>
      </w:rPr>
      <w:drawing>
        <wp:inline distT="0" distB="0" distL="0" distR="0" wp14:anchorId="5C47A31B" wp14:editId="4349396C">
          <wp:extent cx="4152900" cy="823457"/>
          <wp:effectExtent l="19050" t="0" r="0" b="0"/>
          <wp:docPr id="8" name="Imagen 4" descr="C:\Users\lola.jimenez\AppData\Local\Microsoft\Windows\INetCache\Content.Outlook\TG7SDUJ9\colaboración espe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ola.jimenez\AppData\Local\Microsoft\Windows\INetCache\Content.Outlook\TG7SDUJ9\colaboración espe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585" cy="830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6B4691" w14:textId="77777777" w:rsidR="004F2B83" w:rsidRPr="0093492D" w:rsidRDefault="004F2B83" w:rsidP="00012024">
    <w:pPr>
      <w:pStyle w:val="Piedepgina"/>
      <w:tabs>
        <w:tab w:val="left" w:pos="2730"/>
        <w:tab w:val="left" w:pos="3645"/>
        <w:tab w:val="left" w:pos="6435"/>
      </w:tabs>
      <w:ind w:right="81"/>
      <w:jc w:val="center"/>
      <w:rPr>
        <w:b/>
        <w:color w:val="808080"/>
      </w:rPr>
    </w:pPr>
    <w:r>
      <w:rPr>
        <w:b/>
        <w:noProof/>
        <w:color w:val="808080"/>
      </w:rPr>
      <w:drawing>
        <wp:inline distT="0" distB="0" distL="0" distR="0" wp14:anchorId="6B2CAC50" wp14:editId="2BDB6F3A">
          <wp:extent cx="5038725" cy="911623"/>
          <wp:effectExtent l="19050" t="0" r="9525" b="0"/>
          <wp:docPr id="13" name="Imagen 5" descr="C:\Users\lola.jimenez\AppData\Local\Microsoft\Windows\INetCache\Content.Outlook\TG7SDUJ9\pie juris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la.jimenez\AppData\Local\Microsoft\Windows\INetCache\Content.Outlook\TG7SDUJ9\pie jurist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989" cy="91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F7CB" w14:textId="77777777" w:rsidR="004F2B83" w:rsidRDefault="0046510B">
    <w:pPr>
      <w:pStyle w:val="Piedepgina"/>
    </w:pPr>
    <w:r>
      <w:pict w14:anchorId="1558B660">
        <v:rect id="_x0000_i1026" style="width:0;height:1.5pt" o:hralign="center" o:hrstd="t" o:hr="t" fillcolor="gray" stroked="f"/>
      </w:pict>
    </w:r>
  </w:p>
  <w:p w14:paraId="2BF8E2C4" w14:textId="77777777" w:rsidR="004F2B83" w:rsidRDefault="004F2B83">
    <w:pPr>
      <w:pStyle w:val="Piedepgina"/>
    </w:pPr>
    <w:r>
      <w:t xml:space="preserve">Página </w:t>
    </w:r>
    <w:r w:rsidR="001B1210">
      <w:fldChar w:fldCharType="begin"/>
    </w:r>
    <w:r w:rsidR="001B1210">
      <w:instrText xml:space="preserve"> PAGE </w:instrText>
    </w:r>
    <w:r w:rsidR="001B1210">
      <w:fldChar w:fldCharType="separate"/>
    </w:r>
    <w:r>
      <w:rPr>
        <w:noProof/>
      </w:rPr>
      <w:t>1</w:t>
    </w:r>
    <w:r w:rsidR="001B1210">
      <w:rPr>
        <w:noProof/>
      </w:rPr>
      <w:fldChar w:fldCharType="end"/>
    </w:r>
    <w:r>
      <w:t xml:space="preserve"> de </w:t>
    </w:r>
    <w:fldSimple w:instr=" NUMPAGES ">
      <w:r w:rsidR="00006F5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521AC" w14:textId="77777777" w:rsidR="0046510B" w:rsidRDefault="0046510B">
      <w:r>
        <w:separator/>
      </w:r>
    </w:p>
  </w:footnote>
  <w:footnote w:type="continuationSeparator" w:id="0">
    <w:p w14:paraId="3680C44E" w14:textId="77777777" w:rsidR="0046510B" w:rsidRDefault="0046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83D" w14:textId="77777777" w:rsidR="00C23A82" w:rsidRDefault="00C23A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6697" w14:textId="77777777" w:rsidR="004F2B83" w:rsidRDefault="004F2B83" w:rsidP="00A34FA2">
    <w:pPr>
      <w:pStyle w:val="Encabezado"/>
      <w:tabs>
        <w:tab w:val="clear" w:pos="4252"/>
        <w:tab w:val="clear" w:pos="8504"/>
        <w:tab w:val="left" w:pos="1701"/>
        <w:tab w:val="left" w:pos="1985"/>
        <w:tab w:val="left" w:pos="2835"/>
        <w:tab w:val="center" w:pos="4860"/>
        <w:tab w:val="left" w:pos="8295"/>
      </w:tabs>
      <w:jc w:val="center"/>
    </w:pPr>
    <w:r>
      <w:t xml:space="preserve">      </w:t>
    </w:r>
  </w:p>
  <w:p w14:paraId="205A86D3" w14:textId="77777777" w:rsidR="004F2B83" w:rsidRDefault="004F2B83" w:rsidP="00075ED0">
    <w:pPr>
      <w:pStyle w:val="Encabezado"/>
      <w:tabs>
        <w:tab w:val="clear" w:pos="4252"/>
        <w:tab w:val="clear" w:pos="8504"/>
        <w:tab w:val="left" w:pos="1701"/>
        <w:tab w:val="left" w:pos="6060"/>
      </w:tabs>
      <w:jc w:val="center"/>
    </w:pPr>
    <w:r>
      <w:t xml:space="preserve">              </w:t>
    </w:r>
    <w:bookmarkStart w:id="0" w:name="_GoBack"/>
    <w:bookmarkEnd w:id="0"/>
  </w:p>
  <w:p w14:paraId="4BF31508" w14:textId="77777777" w:rsidR="004F2B83" w:rsidRPr="00075ED0" w:rsidRDefault="004F2B83" w:rsidP="00075ED0">
    <w:pPr>
      <w:pStyle w:val="Encabezado"/>
      <w:tabs>
        <w:tab w:val="clear" w:pos="4252"/>
        <w:tab w:val="clear" w:pos="8504"/>
        <w:tab w:val="left" w:pos="1701"/>
        <w:tab w:val="left" w:pos="6060"/>
      </w:tabs>
    </w:pPr>
    <w:r>
      <w:rPr>
        <w:noProof/>
      </w:rPr>
      <w:drawing>
        <wp:inline distT="0" distB="0" distL="0" distR="0" wp14:anchorId="1D7CBDD5" wp14:editId="558B4E4C">
          <wp:extent cx="6172200" cy="998931"/>
          <wp:effectExtent l="19050" t="0" r="0" b="0"/>
          <wp:docPr id="3" name="Imagen 3" descr="C:\Users\lola.jimenez\AppData\Local\Microsoft\Windows\INetCache\Content.Outlook\TG7SDUJ9\organ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la.jimenez\AppData\Local\Microsoft\Windows\INetCache\Content.Outlook\TG7SDUJ9\organi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98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13126" w14:textId="77777777" w:rsidR="004F2B83" w:rsidRDefault="004F2B83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C46C8C8" wp14:editId="629169C9">
          <wp:simplePos x="0" y="0"/>
          <wp:positionH relativeFrom="column">
            <wp:posOffset>1371600</wp:posOffset>
          </wp:positionH>
          <wp:positionV relativeFrom="paragraph">
            <wp:posOffset>118745</wp:posOffset>
          </wp:positionV>
          <wp:extent cx="1828800" cy="742950"/>
          <wp:effectExtent l="1905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F9428A5" wp14:editId="71E83FF8">
          <wp:simplePos x="0" y="0"/>
          <wp:positionH relativeFrom="column">
            <wp:posOffset>0</wp:posOffset>
          </wp:positionH>
          <wp:positionV relativeFrom="paragraph">
            <wp:posOffset>-281305</wp:posOffset>
          </wp:positionV>
          <wp:extent cx="1257300" cy="1257300"/>
          <wp:effectExtent l="19050" t="0" r="0" b="0"/>
          <wp:wrapSquare wrapText="bothSides"/>
          <wp:docPr id="4" name="Imagen 1" descr="Logo Tres Cultur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es Culturas_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B76097" w14:textId="77777777" w:rsidR="004F2B83" w:rsidRDefault="004F2B83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EAFB03" wp14:editId="52AC8DE9">
          <wp:simplePos x="0" y="0"/>
          <wp:positionH relativeFrom="column">
            <wp:posOffset>3314700</wp:posOffset>
          </wp:positionH>
          <wp:positionV relativeFrom="paragraph">
            <wp:posOffset>63500</wp:posOffset>
          </wp:positionV>
          <wp:extent cx="2171700" cy="623570"/>
          <wp:effectExtent l="1905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2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0135E8" w14:textId="77777777" w:rsidR="004F2B83" w:rsidRDefault="004F2B83">
    <w:pPr>
      <w:pStyle w:val="Encabezado"/>
    </w:pPr>
  </w:p>
  <w:p w14:paraId="447DCFD6" w14:textId="77777777" w:rsidR="004F2B83" w:rsidRDefault="004F2B83">
    <w:pPr>
      <w:pStyle w:val="Encabezado"/>
    </w:pPr>
  </w:p>
  <w:p w14:paraId="299B1451" w14:textId="77777777" w:rsidR="004F2B83" w:rsidRDefault="004F2B83">
    <w:pPr>
      <w:pStyle w:val="Encabezado"/>
    </w:pPr>
  </w:p>
  <w:p w14:paraId="3D673D85" w14:textId="77777777" w:rsidR="004F2B83" w:rsidRDefault="0046510B">
    <w:pPr>
      <w:pStyle w:val="Encabezado"/>
    </w:pPr>
    <w:r>
      <w:pict w14:anchorId="40CD0C2B">
        <v:rect id="_x0000_i1025" style="width:0;height:1.5pt" o:hralign="center" o:hrstd="t" o:hr="t" fillcolor="gray" stroked="f"/>
      </w:pict>
    </w:r>
  </w:p>
  <w:p w14:paraId="3CAFE5D7" w14:textId="77777777" w:rsidR="004F2B83" w:rsidRDefault="004F2B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B84500"/>
    <w:multiLevelType w:val="multilevel"/>
    <w:tmpl w:val="CCA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405CB"/>
    <w:multiLevelType w:val="multilevel"/>
    <w:tmpl w:val="B7C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E68A9"/>
    <w:multiLevelType w:val="hybridMultilevel"/>
    <w:tmpl w:val="ADE60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74DCA"/>
    <w:multiLevelType w:val="hybridMultilevel"/>
    <w:tmpl w:val="239099F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D4B09C6"/>
    <w:multiLevelType w:val="hybridMultilevel"/>
    <w:tmpl w:val="AAA630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6D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769FA"/>
    <w:multiLevelType w:val="multilevel"/>
    <w:tmpl w:val="C80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563FA"/>
    <w:multiLevelType w:val="hybridMultilevel"/>
    <w:tmpl w:val="569291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81A08"/>
    <w:multiLevelType w:val="hybridMultilevel"/>
    <w:tmpl w:val="D37A8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87513"/>
    <w:multiLevelType w:val="hybridMultilevel"/>
    <w:tmpl w:val="55B8D7F2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26CC1410"/>
    <w:multiLevelType w:val="hybridMultilevel"/>
    <w:tmpl w:val="0C56B4FC"/>
    <w:lvl w:ilvl="0" w:tplc="2C1EB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303EE6"/>
    <w:multiLevelType w:val="hybridMultilevel"/>
    <w:tmpl w:val="80F6DB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C475C"/>
    <w:multiLevelType w:val="hybridMultilevel"/>
    <w:tmpl w:val="BFB2C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25116"/>
    <w:multiLevelType w:val="hybridMultilevel"/>
    <w:tmpl w:val="C37CFFE2"/>
    <w:lvl w:ilvl="0" w:tplc="4B904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C67E7"/>
    <w:multiLevelType w:val="hybridMultilevel"/>
    <w:tmpl w:val="96CC83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E69FD"/>
    <w:multiLevelType w:val="hybridMultilevel"/>
    <w:tmpl w:val="989C36B6"/>
    <w:lvl w:ilvl="0" w:tplc="ED2C5738">
      <w:start w:val="1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14B23"/>
    <w:multiLevelType w:val="hybridMultilevel"/>
    <w:tmpl w:val="08305B2C"/>
    <w:lvl w:ilvl="0" w:tplc="2476218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96ECB"/>
    <w:multiLevelType w:val="hybridMultilevel"/>
    <w:tmpl w:val="82F675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5E1B1A"/>
    <w:multiLevelType w:val="hybridMultilevel"/>
    <w:tmpl w:val="C700E8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0D4834"/>
    <w:multiLevelType w:val="hybridMultilevel"/>
    <w:tmpl w:val="394A14FA"/>
    <w:lvl w:ilvl="0" w:tplc="8A36B09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haron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B0E10"/>
    <w:multiLevelType w:val="hybridMultilevel"/>
    <w:tmpl w:val="5D8AFC20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>
    <w:nsid w:val="49004B0F"/>
    <w:multiLevelType w:val="multilevel"/>
    <w:tmpl w:val="91B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33A77"/>
    <w:multiLevelType w:val="hybridMultilevel"/>
    <w:tmpl w:val="3744AAA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4EA72D0E"/>
    <w:multiLevelType w:val="hybridMultilevel"/>
    <w:tmpl w:val="7DBE48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6917A2"/>
    <w:multiLevelType w:val="hybridMultilevel"/>
    <w:tmpl w:val="99FCC4E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93361"/>
    <w:multiLevelType w:val="multilevel"/>
    <w:tmpl w:val="A84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2A10BE"/>
    <w:multiLevelType w:val="hybridMultilevel"/>
    <w:tmpl w:val="8D1284E2"/>
    <w:lvl w:ilvl="0" w:tplc="75BC2548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7">
    <w:nsid w:val="656D57FF"/>
    <w:multiLevelType w:val="hybridMultilevel"/>
    <w:tmpl w:val="125247F4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8">
    <w:nsid w:val="6A436454"/>
    <w:multiLevelType w:val="hybridMultilevel"/>
    <w:tmpl w:val="8D50C4F4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9">
    <w:nsid w:val="6CDC0844"/>
    <w:multiLevelType w:val="hybridMultilevel"/>
    <w:tmpl w:val="8264AC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81F7F"/>
    <w:multiLevelType w:val="multilevel"/>
    <w:tmpl w:val="65DA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1">
    <w:nsid w:val="74830CFE"/>
    <w:multiLevelType w:val="hybridMultilevel"/>
    <w:tmpl w:val="65E43456"/>
    <w:lvl w:ilvl="0" w:tplc="2AAECA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354E3F"/>
    <w:multiLevelType w:val="hybridMultilevel"/>
    <w:tmpl w:val="220208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27764"/>
    <w:multiLevelType w:val="hybridMultilevel"/>
    <w:tmpl w:val="17742814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>
    <w:nsid w:val="78A77562"/>
    <w:multiLevelType w:val="hybridMultilevel"/>
    <w:tmpl w:val="2D9061C4"/>
    <w:lvl w:ilvl="0" w:tplc="17C4FCF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>
    <w:nsid w:val="7A747514"/>
    <w:multiLevelType w:val="multilevel"/>
    <w:tmpl w:val="A70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90442"/>
    <w:multiLevelType w:val="hybridMultilevel"/>
    <w:tmpl w:val="3B6CEDA4"/>
    <w:lvl w:ilvl="0" w:tplc="5AEC829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A67152"/>
    <w:multiLevelType w:val="hybridMultilevel"/>
    <w:tmpl w:val="734814D8"/>
    <w:lvl w:ilvl="0" w:tplc="ED2C5738">
      <w:start w:val="1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Arial Narrow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Arial Narrow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Arial Narrow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25"/>
  </w:num>
  <w:num w:numId="9">
    <w:abstractNumId w:val="4"/>
  </w:num>
  <w:num w:numId="10">
    <w:abstractNumId w:val="11"/>
  </w:num>
  <w:num w:numId="11">
    <w:abstractNumId w:val="17"/>
  </w:num>
  <w:num w:numId="12">
    <w:abstractNumId w:val="12"/>
  </w:num>
  <w:num w:numId="13">
    <w:abstractNumId w:val="0"/>
  </w:num>
  <w:num w:numId="14">
    <w:abstractNumId w:val="5"/>
  </w:num>
  <w:num w:numId="15">
    <w:abstractNumId w:val="34"/>
  </w:num>
  <w:num w:numId="16">
    <w:abstractNumId w:val="14"/>
  </w:num>
  <w:num w:numId="17">
    <w:abstractNumId w:val="7"/>
  </w:num>
  <w:num w:numId="18">
    <w:abstractNumId w:val="36"/>
  </w:num>
  <w:num w:numId="19">
    <w:abstractNumId w:val="16"/>
  </w:num>
  <w:num w:numId="20">
    <w:abstractNumId w:val="26"/>
  </w:num>
  <w:num w:numId="21">
    <w:abstractNumId w:val="37"/>
  </w:num>
  <w:num w:numId="22">
    <w:abstractNumId w:val="15"/>
  </w:num>
  <w:num w:numId="23">
    <w:abstractNumId w:val="28"/>
  </w:num>
  <w:num w:numId="24">
    <w:abstractNumId w:val="20"/>
  </w:num>
  <w:num w:numId="25">
    <w:abstractNumId w:val="22"/>
  </w:num>
  <w:num w:numId="26">
    <w:abstractNumId w:val="27"/>
  </w:num>
  <w:num w:numId="27">
    <w:abstractNumId w:val="33"/>
  </w:num>
  <w:num w:numId="28">
    <w:abstractNumId w:val="32"/>
  </w:num>
  <w:num w:numId="29">
    <w:abstractNumId w:val="18"/>
  </w:num>
  <w:num w:numId="30">
    <w:abstractNumId w:val="9"/>
  </w:num>
  <w:num w:numId="31">
    <w:abstractNumId w:val="3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86"/>
    <w:rsid w:val="000020EE"/>
    <w:rsid w:val="00002162"/>
    <w:rsid w:val="00003C5C"/>
    <w:rsid w:val="00006CC0"/>
    <w:rsid w:val="00006F52"/>
    <w:rsid w:val="00011F04"/>
    <w:rsid w:val="00012024"/>
    <w:rsid w:val="0001248D"/>
    <w:rsid w:val="00012716"/>
    <w:rsid w:val="000156BF"/>
    <w:rsid w:val="0003159F"/>
    <w:rsid w:val="00033E4D"/>
    <w:rsid w:val="000436AF"/>
    <w:rsid w:val="00044C15"/>
    <w:rsid w:val="00045C01"/>
    <w:rsid w:val="000461CD"/>
    <w:rsid w:val="00050994"/>
    <w:rsid w:val="00050AC2"/>
    <w:rsid w:val="00053BE5"/>
    <w:rsid w:val="000543A7"/>
    <w:rsid w:val="000555F6"/>
    <w:rsid w:val="00055E68"/>
    <w:rsid w:val="00056623"/>
    <w:rsid w:val="000572DA"/>
    <w:rsid w:val="00062E27"/>
    <w:rsid w:val="000647EF"/>
    <w:rsid w:val="00064B65"/>
    <w:rsid w:val="00065D53"/>
    <w:rsid w:val="00074A06"/>
    <w:rsid w:val="00075ED0"/>
    <w:rsid w:val="00083645"/>
    <w:rsid w:val="00084832"/>
    <w:rsid w:val="00085926"/>
    <w:rsid w:val="00086EEA"/>
    <w:rsid w:val="00092FF7"/>
    <w:rsid w:val="0009330C"/>
    <w:rsid w:val="0009514E"/>
    <w:rsid w:val="0009590F"/>
    <w:rsid w:val="00095B84"/>
    <w:rsid w:val="000A0D9E"/>
    <w:rsid w:val="000A3972"/>
    <w:rsid w:val="000A7DD1"/>
    <w:rsid w:val="000B0DB5"/>
    <w:rsid w:val="000B2A45"/>
    <w:rsid w:val="000B68AB"/>
    <w:rsid w:val="000B7AF8"/>
    <w:rsid w:val="000C07BE"/>
    <w:rsid w:val="000C4D8B"/>
    <w:rsid w:val="000C5921"/>
    <w:rsid w:val="000D2287"/>
    <w:rsid w:val="000D248F"/>
    <w:rsid w:val="000E0A69"/>
    <w:rsid w:val="000E5956"/>
    <w:rsid w:val="000E6401"/>
    <w:rsid w:val="000E688B"/>
    <w:rsid w:val="000E7520"/>
    <w:rsid w:val="000E76C6"/>
    <w:rsid w:val="000E79CD"/>
    <w:rsid w:val="000F27A1"/>
    <w:rsid w:val="000F3D0A"/>
    <w:rsid w:val="000F463A"/>
    <w:rsid w:val="000F4C18"/>
    <w:rsid w:val="000F660D"/>
    <w:rsid w:val="000F7E69"/>
    <w:rsid w:val="00107ACA"/>
    <w:rsid w:val="00107E97"/>
    <w:rsid w:val="00111584"/>
    <w:rsid w:val="00113FC3"/>
    <w:rsid w:val="00115B69"/>
    <w:rsid w:val="00120B11"/>
    <w:rsid w:val="00121B8B"/>
    <w:rsid w:val="00134C7B"/>
    <w:rsid w:val="00136ECA"/>
    <w:rsid w:val="001406A0"/>
    <w:rsid w:val="0014156D"/>
    <w:rsid w:val="00151AAC"/>
    <w:rsid w:val="00152AAD"/>
    <w:rsid w:val="00153F01"/>
    <w:rsid w:val="00153FF9"/>
    <w:rsid w:val="00154A57"/>
    <w:rsid w:val="00155AFA"/>
    <w:rsid w:val="00160452"/>
    <w:rsid w:val="00160A1E"/>
    <w:rsid w:val="001635D7"/>
    <w:rsid w:val="00167748"/>
    <w:rsid w:val="00172AC1"/>
    <w:rsid w:val="00177E8B"/>
    <w:rsid w:val="00185886"/>
    <w:rsid w:val="00185A11"/>
    <w:rsid w:val="001906B0"/>
    <w:rsid w:val="0019167A"/>
    <w:rsid w:val="001930A1"/>
    <w:rsid w:val="001971ED"/>
    <w:rsid w:val="001A5B7F"/>
    <w:rsid w:val="001B0658"/>
    <w:rsid w:val="001B1046"/>
    <w:rsid w:val="001B1210"/>
    <w:rsid w:val="001B1D80"/>
    <w:rsid w:val="001B4137"/>
    <w:rsid w:val="001B4504"/>
    <w:rsid w:val="001B7EF9"/>
    <w:rsid w:val="001C00C0"/>
    <w:rsid w:val="001C2DAA"/>
    <w:rsid w:val="001C4A2C"/>
    <w:rsid w:val="001C6860"/>
    <w:rsid w:val="001D33F3"/>
    <w:rsid w:val="001D60B4"/>
    <w:rsid w:val="001E1CD9"/>
    <w:rsid w:val="001E295A"/>
    <w:rsid w:val="001E3ECC"/>
    <w:rsid w:val="001E4CB5"/>
    <w:rsid w:val="001F2E02"/>
    <w:rsid w:val="001F3921"/>
    <w:rsid w:val="001F3C48"/>
    <w:rsid w:val="001F546D"/>
    <w:rsid w:val="00205907"/>
    <w:rsid w:val="00206245"/>
    <w:rsid w:val="00216F01"/>
    <w:rsid w:val="00217C5A"/>
    <w:rsid w:val="00220902"/>
    <w:rsid w:val="00220D23"/>
    <w:rsid w:val="00221A0A"/>
    <w:rsid w:val="00221BA1"/>
    <w:rsid w:val="0022540A"/>
    <w:rsid w:val="00225A2F"/>
    <w:rsid w:val="00232155"/>
    <w:rsid w:val="00232DCA"/>
    <w:rsid w:val="002343C1"/>
    <w:rsid w:val="00241DD2"/>
    <w:rsid w:val="00246DB7"/>
    <w:rsid w:val="00254792"/>
    <w:rsid w:val="00257C5D"/>
    <w:rsid w:val="00261EF3"/>
    <w:rsid w:val="0026685C"/>
    <w:rsid w:val="002674DE"/>
    <w:rsid w:val="002711CE"/>
    <w:rsid w:val="00271AD2"/>
    <w:rsid w:val="00272E45"/>
    <w:rsid w:val="00273B84"/>
    <w:rsid w:val="002748B6"/>
    <w:rsid w:val="00274EF8"/>
    <w:rsid w:val="002755D9"/>
    <w:rsid w:val="002850BA"/>
    <w:rsid w:val="0029048B"/>
    <w:rsid w:val="00294DB8"/>
    <w:rsid w:val="002A28D8"/>
    <w:rsid w:val="002A5BE6"/>
    <w:rsid w:val="002A7355"/>
    <w:rsid w:val="002A7D29"/>
    <w:rsid w:val="002B4C70"/>
    <w:rsid w:val="002B6D64"/>
    <w:rsid w:val="002B6F2D"/>
    <w:rsid w:val="002C01FA"/>
    <w:rsid w:val="002C4A0E"/>
    <w:rsid w:val="002C5E76"/>
    <w:rsid w:val="002D31E2"/>
    <w:rsid w:val="002E3451"/>
    <w:rsid w:val="002E4277"/>
    <w:rsid w:val="002E75BD"/>
    <w:rsid w:val="002E7EF2"/>
    <w:rsid w:val="002F2840"/>
    <w:rsid w:val="002F4277"/>
    <w:rsid w:val="003013C8"/>
    <w:rsid w:val="0030238A"/>
    <w:rsid w:val="00305B9B"/>
    <w:rsid w:val="00313553"/>
    <w:rsid w:val="0031530E"/>
    <w:rsid w:val="00317CDE"/>
    <w:rsid w:val="0032079F"/>
    <w:rsid w:val="00321DE5"/>
    <w:rsid w:val="00327451"/>
    <w:rsid w:val="00333228"/>
    <w:rsid w:val="0033324B"/>
    <w:rsid w:val="003338C6"/>
    <w:rsid w:val="00336F88"/>
    <w:rsid w:val="00342827"/>
    <w:rsid w:val="00342877"/>
    <w:rsid w:val="00342D97"/>
    <w:rsid w:val="00342DE2"/>
    <w:rsid w:val="0035044E"/>
    <w:rsid w:val="00350D91"/>
    <w:rsid w:val="00356A08"/>
    <w:rsid w:val="0036467A"/>
    <w:rsid w:val="003654E3"/>
    <w:rsid w:val="00367D60"/>
    <w:rsid w:val="00372971"/>
    <w:rsid w:val="00372AA4"/>
    <w:rsid w:val="00377024"/>
    <w:rsid w:val="00377EB2"/>
    <w:rsid w:val="00381609"/>
    <w:rsid w:val="003820CA"/>
    <w:rsid w:val="003845B5"/>
    <w:rsid w:val="00384ECA"/>
    <w:rsid w:val="0038642E"/>
    <w:rsid w:val="00386742"/>
    <w:rsid w:val="00392759"/>
    <w:rsid w:val="00395E62"/>
    <w:rsid w:val="003A094D"/>
    <w:rsid w:val="003A4FE8"/>
    <w:rsid w:val="003B0272"/>
    <w:rsid w:val="003B24F3"/>
    <w:rsid w:val="003B325B"/>
    <w:rsid w:val="003B615C"/>
    <w:rsid w:val="003C0794"/>
    <w:rsid w:val="003C5DC8"/>
    <w:rsid w:val="003D02C4"/>
    <w:rsid w:val="003D0863"/>
    <w:rsid w:val="003D19B4"/>
    <w:rsid w:val="003D1A89"/>
    <w:rsid w:val="003D55BD"/>
    <w:rsid w:val="003E2666"/>
    <w:rsid w:val="003E2B64"/>
    <w:rsid w:val="003E35D0"/>
    <w:rsid w:val="003F5597"/>
    <w:rsid w:val="003F66E5"/>
    <w:rsid w:val="00405A70"/>
    <w:rsid w:val="00405B68"/>
    <w:rsid w:val="00411F79"/>
    <w:rsid w:val="004120A5"/>
    <w:rsid w:val="004224FE"/>
    <w:rsid w:val="004225F6"/>
    <w:rsid w:val="00434CAE"/>
    <w:rsid w:val="0043734D"/>
    <w:rsid w:val="00456ABC"/>
    <w:rsid w:val="004605CC"/>
    <w:rsid w:val="0046085C"/>
    <w:rsid w:val="0046510B"/>
    <w:rsid w:val="004651A3"/>
    <w:rsid w:val="0047549C"/>
    <w:rsid w:val="004815E8"/>
    <w:rsid w:val="004846F3"/>
    <w:rsid w:val="00485C76"/>
    <w:rsid w:val="00486F21"/>
    <w:rsid w:val="00486FF8"/>
    <w:rsid w:val="00492B48"/>
    <w:rsid w:val="004939F9"/>
    <w:rsid w:val="004957CB"/>
    <w:rsid w:val="004A5C6B"/>
    <w:rsid w:val="004A6B85"/>
    <w:rsid w:val="004B0312"/>
    <w:rsid w:val="004B4C43"/>
    <w:rsid w:val="004B4D3F"/>
    <w:rsid w:val="004D049F"/>
    <w:rsid w:val="004D0858"/>
    <w:rsid w:val="004D090E"/>
    <w:rsid w:val="004D10DE"/>
    <w:rsid w:val="004D3EBC"/>
    <w:rsid w:val="004D7999"/>
    <w:rsid w:val="004E0C14"/>
    <w:rsid w:val="004E0F9A"/>
    <w:rsid w:val="004E1976"/>
    <w:rsid w:val="004E19F8"/>
    <w:rsid w:val="004E237B"/>
    <w:rsid w:val="004E3EE3"/>
    <w:rsid w:val="004E5D5B"/>
    <w:rsid w:val="004F0868"/>
    <w:rsid w:val="004F2B83"/>
    <w:rsid w:val="005002A7"/>
    <w:rsid w:val="0050043A"/>
    <w:rsid w:val="0050047B"/>
    <w:rsid w:val="0050451D"/>
    <w:rsid w:val="005047CC"/>
    <w:rsid w:val="005051D9"/>
    <w:rsid w:val="00506764"/>
    <w:rsid w:val="005067BC"/>
    <w:rsid w:val="00507C8C"/>
    <w:rsid w:val="005115EE"/>
    <w:rsid w:val="00523F21"/>
    <w:rsid w:val="00527516"/>
    <w:rsid w:val="00527B89"/>
    <w:rsid w:val="00530817"/>
    <w:rsid w:val="00534677"/>
    <w:rsid w:val="00534744"/>
    <w:rsid w:val="005378D5"/>
    <w:rsid w:val="00542F11"/>
    <w:rsid w:val="00545F08"/>
    <w:rsid w:val="00547D7D"/>
    <w:rsid w:val="00550ADC"/>
    <w:rsid w:val="005524C6"/>
    <w:rsid w:val="005554DA"/>
    <w:rsid w:val="00557866"/>
    <w:rsid w:val="005629BF"/>
    <w:rsid w:val="005658DD"/>
    <w:rsid w:val="00567967"/>
    <w:rsid w:val="00571798"/>
    <w:rsid w:val="005757FA"/>
    <w:rsid w:val="005778F4"/>
    <w:rsid w:val="005821DC"/>
    <w:rsid w:val="00583380"/>
    <w:rsid w:val="005861F0"/>
    <w:rsid w:val="00591DD5"/>
    <w:rsid w:val="00596B68"/>
    <w:rsid w:val="005A0677"/>
    <w:rsid w:val="005A2A56"/>
    <w:rsid w:val="005A495B"/>
    <w:rsid w:val="005A5931"/>
    <w:rsid w:val="005A6D0A"/>
    <w:rsid w:val="005A724C"/>
    <w:rsid w:val="005B5346"/>
    <w:rsid w:val="005B640B"/>
    <w:rsid w:val="005C399E"/>
    <w:rsid w:val="005C69AB"/>
    <w:rsid w:val="005D1950"/>
    <w:rsid w:val="005D4E7F"/>
    <w:rsid w:val="005D5988"/>
    <w:rsid w:val="005D5AA4"/>
    <w:rsid w:val="005E5CCA"/>
    <w:rsid w:val="005F0FAC"/>
    <w:rsid w:val="005F1BF2"/>
    <w:rsid w:val="005F27BA"/>
    <w:rsid w:val="005F68A8"/>
    <w:rsid w:val="005F7C9E"/>
    <w:rsid w:val="00600053"/>
    <w:rsid w:val="0060235E"/>
    <w:rsid w:val="00611BC8"/>
    <w:rsid w:val="00613A19"/>
    <w:rsid w:val="00616F77"/>
    <w:rsid w:val="006234B5"/>
    <w:rsid w:val="00636BBB"/>
    <w:rsid w:val="00636D41"/>
    <w:rsid w:val="00637A40"/>
    <w:rsid w:val="00640908"/>
    <w:rsid w:val="00642007"/>
    <w:rsid w:val="006421AE"/>
    <w:rsid w:val="0064264B"/>
    <w:rsid w:val="00642CB7"/>
    <w:rsid w:val="006443A0"/>
    <w:rsid w:val="006446EA"/>
    <w:rsid w:val="00655EFC"/>
    <w:rsid w:val="0066189A"/>
    <w:rsid w:val="00663ECD"/>
    <w:rsid w:val="00666CAD"/>
    <w:rsid w:val="00674689"/>
    <w:rsid w:val="00676DCA"/>
    <w:rsid w:val="00677B31"/>
    <w:rsid w:val="0068074D"/>
    <w:rsid w:val="00684D63"/>
    <w:rsid w:val="00687378"/>
    <w:rsid w:val="00687CD4"/>
    <w:rsid w:val="006907A8"/>
    <w:rsid w:val="00691F17"/>
    <w:rsid w:val="00692B8A"/>
    <w:rsid w:val="00693E85"/>
    <w:rsid w:val="00693EE0"/>
    <w:rsid w:val="006946B5"/>
    <w:rsid w:val="0069698A"/>
    <w:rsid w:val="006A1849"/>
    <w:rsid w:val="006A5054"/>
    <w:rsid w:val="006A5108"/>
    <w:rsid w:val="006A5B50"/>
    <w:rsid w:val="006A70C9"/>
    <w:rsid w:val="006B0F07"/>
    <w:rsid w:val="006B5DF8"/>
    <w:rsid w:val="006B6580"/>
    <w:rsid w:val="006C052B"/>
    <w:rsid w:val="006C1123"/>
    <w:rsid w:val="006C2559"/>
    <w:rsid w:val="006C3B38"/>
    <w:rsid w:val="006D1252"/>
    <w:rsid w:val="006D257B"/>
    <w:rsid w:val="006D7CD0"/>
    <w:rsid w:val="006E7553"/>
    <w:rsid w:val="006F0B74"/>
    <w:rsid w:val="006F64D9"/>
    <w:rsid w:val="00704A89"/>
    <w:rsid w:val="00704CB5"/>
    <w:rsid w:val="007069E9"/>
    <w:rsid w:val="007119AF"/>
    <w:rsid w:val="00721A5D"/>
    <w:rsid w:val="00726EAD"/>
    <w:rsid w:val="00730976"/>
    <w:rsid w:val="00731F27"/>
    <w:rsid w:val="0073349D"/>
    <w:rsid w:val="007336C1"/>
    <w:rsid w:val="00733C05"/>
    <w:rsid w:val="00734BFD"/>
    <w:rsid w:val="007351F1"/>
    <w:rsid w:val="0073536F"/>
    <w:rsid w:val="00744C11"/>
    <w:rsid w:val="00744C31"/>
    <w:rsid w:val="00746D79"/>
    <w:rsid w:val="00750A0A"/>
    <w:rsid w:val="00751B55"/>
    <w:rsid w:val="00753D5E"/>
    <w:rsid w:val="00767AC2"/>
    <w:rsid w:val="00771026"/>
    <w:rsid w:val="00772A69"/>
    <w:rsid w:val="00775EE3"/>
    <w:rsid w:val="00777799"/>
    <w:rsid w:val="00782F36"/>
    <w:rsid w:val="00784B24"/>
    <w:rsid w:val="007902AC"/>
    <w:rsid w:val="0079353A"/>
    <w:rsid w:val="00794B37"/>
    <w:rsid w:val="00794DA4"/>
    <w:rsid w:val="00795AC0"/>
    <w:rsid w:val="00797A3E"/>
    <w:rsid w:val="007A5DB5"/>
    <w:rsid w:val="007B08AA"/>
    <w:rsid w:val="007B0A37"/>
    <w:rsid w:val="007B5DAF"/>
    <w:rsid w:val="007B7949"/>
    <w:rsid w:val="007C1D41"/>
    <w:rsid w:val="007C2724"/>
    <w:rsid w:val="007C4675"/>
    <w:rsid w:val="007C5FA9"/>
    <w:rsid w:val="007D1E48"/>
    <w:rsid w:val="007D2E56"/>
    <w:rsid w:val="007D502B"/>
    <w:rsid w:val="007E0748"/>
    <w:rsid w:val="007E1A35"/>
    <w:rsid w:val="007E4A88"/>
    <w:rsid w:val="007E4B25"/>
    <w:rsid w:val="007E5F1A"/>
    <w:rsid w:val="007F0343"/>
    <w:rsid w:val="007F15D8"/>
    <w:rsid w:val="007F1604"/>
    <w:rsid w:val="008002ED"/>
    <w:rsid w:val="00801B02"/>
    <w:rsid w:val="00811E02"/>
    <w:rsid w:val="00822EC5"/>
    <w:rsid w:val="008244D5"/>
    <w:rsid w:val="00824B22"/>
    <w:rsid w:val="0083133B"/>
    <w:rsid w:val="00834EC6"/>
    <w:rsid w:val="00835BE6"/>
    <w:rsid w:val="00835C6D"/>
    <w:rsid w:val="008365AB"/>
    <w:rsid w:val="00842276"/>
    <w:rsid w:val="00842BEB"/>
    <w:rsid w:val="00850EEA"/>
    <w:rsid w:val="00851197"/>
    <w:rsid w:val="00853F9A"/>
    <w:rsid w:val="00855094"/>
    <w:rsid w:val="00860AAE"/>
    <w:rsid w:val="00861024"/>
    <w:rsid w:val="00861B2B"/>
    <w:rsid w:val="008634D3"/>
    <w:rsid w:val="0086381C"/>
    <w:rsid w:val="008642AF"/>
    <w:rsid w:val="008669A0"/>
    <w:rsid w:val="00871723"/>
    <w:rsid w:val="00874A16"/>
    <w:rsid w:val="00875126"/>
    <w:rsid w:val="008770D4"/>
    <w:rsid w:val="0087781D"/>
    <w:rsid w:val="008837E8"/>
    <w:rsid w:val="00894F65"/>
    <w:rsid w:val="008A0DFA"/>
    <w:rsid w:val="008A2D68"/>
    <w:rsid w:val="008A3BBB"/>
    <w:rsid w:val="008A431A"/>
    <w:rsid w:val="008A4CD1"/>
    <w:rsid w:val="008B0305"/>
    <w:rsid w:val="008B42E6"/>
    <w:rsid w:val="008B4593"/>
    <w:rsid w:val="008B4922"/>
    <w:rsid w:val="008B5239"/>
    <w:rsid w:val="008C213E"/>
    <w:rsid w:val="008C3367"/>
    <w:rsid w:val="008C54F2"/>
    <w:rsid w:val="008C6A01"/>
    <w:rsid w:val="008D0FD4"/>
    <w:rsid w:val="008D76B1"/>
    <w:rsid w:val="008E253E"/>
    <w:rsid w:val="008E4A18"/>
    <w:rsid w:val="008F1228"/>
    <w:rsid w:val="008F2650"/>
    <w:rsid w:val="008F677E"/>
    <w:rsid w:val="009000E6"/>
    <w:rsid w:val="00903918"/>
    <w:rsid w:val="0090523C"/>
    <w:rsid w:val="009117E9"/>
    <w:rsid w:val="009126C0"/>
    <w:rsid w:val="00916945"/>
    <w:rsid w:val="00923CC5"/>
    <w:rsid w:val="00925762"/>
    <w:rsid w:val="00925842"/>
    <w:rsid w:val="00926A70"/>
    <w:rsid w:val="009278DF"/>
    <w:rsid w:val="0093492D"/>
    <w:rsid w:val="00937462"/>
    <w:rsid w:val="00940F46"/>
    <w:rsid w:val="00950D91"/>
    <w:rsid w:val="00950F67"/>
    <w:rsid w:val="009545C5"/>
    <w:rsid w:val="0095693B"/>
    <w:rsid w:val="0096206E"/>
    <w:rsid w:val="00963184"/>
    <w:rsid w:val="00964AD9"/>
    <w:rsid w:val="00964C38"/>
    <w:rsid w:val="0097039F"/>
    <w:rsid w:val="009705C8"/>
    <w:rsid w:val="00971AA6"/>
    <w:rsid w:val="00974CF6"/>
    <w:rsid w:val="00974D44"/>
    <w:rsid w:val="009760F8"/>
    <w:rsid w:val="0098011E"/>
    <w:rsid w:val="00981180"/>
    <w:rsid w:val="0098711B"/>
    <w:rsid w:val="00992EDE"/>
    <w:rsid w:val="009935B8"/>
    <w:rsid w:val="00994CB4"/>
    <w:rsid w:val="0099799D"/>
    <w:rsid w:val="009A27C0"/>
    <w:rsid w:val="009A4569"/>
    <w:rsid w:val="009A63D8"/>
    <w:rsid w:val="009B16A7"/>
    <w:rsid w:val="009B2929"/>
    <w:rsid w:val="009B4B3D"/>
    <w:rsid w:val="009B4EE2"/>
    <w:rsid w:val="009B7517"/>
    <w:rsid w:val="009B7C12"/>
    <w:rsid w:val="009C0142"/>
    <w:rsid w:val="009C042F"/>
    <w:rsid w:val="009C211F"/>
    <w:rsid w:val="009C6B10"/>
    <w:rsid w:val="009D0C3D"/>
    <w:rsid w:val="009D2CD7"/>
    <w:rsid w:val="009D5BAC"/>
    <w:rsid w:val="009E0872"/>
    <w:rsid w:val="009E472B"/>
    <w:rsid w:val="009F1A24"/>
    <w:rsid w:val="009F4984"/>
    <w:rsid w:val="009F7731"/>
    <w:rsid w:val="00A01077"/>
    <w:rsid w:val="00A01859"/>
    <w:rsid w:val="00A02EE1"/>
    <w:rsid w:val="00A0319B"/>
    <w:rsid w:val="00A100B5"/>
    <w:rsid w:val="00A16862"/>
    <w:rsid w:val="00A16A52"/>
    <w:rsid w:val="00A17147"/>
    <w:rsid w:val="00A218C4"/>
    <w:rsid w:val="00A304DC"/>
    <w:rsid w:val="00A32AF3"/>
    <w:rsid w:val="00A34FA2"/>
    <w:rsid w:val="00A358D8"/>
    <w:rsid w:val="00A4587E"/>
    <w:rsid w:val="00A45A1B"/>
    <w:rsid w:val="00A45F84"/>
    <w:rsid w:val="00A52286"/>
    <w:rsid w:val="00A52476"/>
    <w:rsid w:val="00A54AC9"/>
    <w:rsid w:val="00A56188"/>
    <w:rsid w:val="00A6084C"/>
    <w:rsid w:val="00A61289"/>
    <w:rsid w:val="00A62212"/>
    <w:rsid w:val="00A71545"/>
    <w:rsid w:val="00A74A64"/>
    <w:rsid w:val="00A76886"/>
    <w:rsid w:val="00A8338E"/>
    <w:rsid w:val="00A83841"/>
    <w:rsid w:val="00A861DE"/>
    <w:rsid w:val="00A86D1F"/>
    <w:rsid w:val="00A86D26"/>
    <w:rsid w:val="00A90073"/>
    <w:rsid w:val="00A9014B"/>
    <w:rsid w:val="00A9264D"/>
    <w:rsid w:val="00A94BC0"/>
    <w:rsid w:val="00AA0190"/>
    <w:rsid w:val="00AA3D4A"/>
    <w:rsid w:val="00AA4895"/>
    <w:rsid w:val="00AB04F9"/>
    <w:rsid w:val="00AB3E1D"/>
    <w:rsid w:val="00AC1A4B"/>
    <w:rsid w:val="00AC45C5"/>
    <w:rsid w:val="00AD1927"/>
    <w:rsid w:val="00AD2E12"/>
    <w:rsid w:val="00AD3486"/>
    <w:rsid w:val="00AD4896"/>
    <w:rsid w:val="00AD5136"/>
    <w:rsid w:val="00AD70BB"/>
    <w:rsid w:val="00AE5C79"/>
    <w:rsid w:val="00AF15A0"/>
    <w:rsid w:val="00AF4100"/>
    <w:rsid w:val="00AF44C4"/>
    <w:rsid w:val="00AF6839"/>
    <w:rsid w:val="00AF7023"/>
    <w:rsid w:val="00B02D14"/>
    <w:rsid w:val="00B07AB8"/>
    <w:rsid w:val="00B07F9F"/>
    <w:rsid w:val="00B10361"/>
    <w:rsid w:val="00B13486"/>
    <w:rsid w:val="00B14A2D"/>
    <w:rsid w:val="00B15D46"/>
    <w:rsid w:val="00B22D5D"/>
    <w:rsid w:val="00B25824"/>
    <w:rsid w:val="00B27293"/>
    <w:rsid w:val="00B27A9D"/>
    <w:rsid w:val="00B27C29"/>
    <w:rsid w:val="00B30AC2"/>
    <w:rsid w:val="00B31373"/>
    <w:rsid w:val="00B31AEE"/>
    <w:rsid w:val="00B34D6E"/>
    <w:rsid w:val="00B36A84"/>
    <w:rsid w:val="00B37529"/>
    <w:rsid w:val="00B3757D"/>
    <w:rsid w:val="00B37A15"/>
    <w:rsid w:val="00B4147A"/>
    <w:rsid w:val="00B43F8B"/>
    <w:rsid w:val="00B4420C"/>
    <w:rsid w:val="00B44384"/>
    <w:rsid w:val="00B501F1"/>
    <w:rsid w:val="00B52A32"/>
    <w:rsid w:val="00B54395"/>
    <w:rsid w:val="00B55873"/>
    <w:rsid w:val="00B633CF"/>
    <w:rsid w:val="00B72CA9"/>
    <w:rsid w:val="00B753D5"/>
    <w:rsid w:val="00B7610F"/>
    <w:rsid w:val="00B765B7"/>
    <w:rsid w:val="00B8144B"/>
    <w:rsid w:val="00B82BA5"/>
    <w:rsid w:val="00B8327F"/>
    <w:rsid w:val="00B8361B"/>
    <w:rsid w:val="00B85E84"/>
    <w:rsid w:val="00B919FA"/>
    <w:rsid w:val="00B92940"/>
    <w:rsid w:val="00B9444A"/>
    <w:rsid w:val="00B96602"/>
    <w:rsid w:val="00BA2668"/>
    <w:rsid w:val="00BA7121"/>
    <w:rsid w:val="00BB2576"/>
    <w:rsid w:val="00BB3E2F"/>
    <w:rsid w:val="00BB3FE0"/>
    <w:rsid w:val="00BB55E9"/>
    <w:rsid w:val="00BB637B"/>
    <w:rsid w:val="00BB7E83"/>
    <w:rsid w:val="00BC3D4E"/>
    <w:rsid w:val="00BC3DF1"/>
    <w:rsid w:val="00BC7659"/>
    <w:rsid w:val="00BC79B0"/>
    <w:rsid w:val="00BD3871"/>
    <w:rsid w:val="00BD6B8A"/>
    <w:rsid w:val="00BD7E8F"/>
    <w:rsid w:val="00BE62AD"/>
    <w:rsid w:val="00BF4F20"/>
    <w:rsid w:val="00BF63CF"/>
    <w:rsid w:val="00BF6879"/>
    <w:rsid w:val="00C00BC5"/>
    <w:rsid w:val="00C0240E"/>
    <w:rsid w:val="00C03358"/>
    <w:rsid w:val="00C0407E"/>
    <w:rsid w:val="00C044A2"/>
    <w:rsid w:val="00C05ADC"/>
    <w:rsid w:val="00C067FA"/>
    <w:rsid w:val="00C075C3"/>
    <w:rsid w:val="00C11021"/>
    <w:rsid w:val="00C1273C"/>
    <w:rsid w:val="00C1372D"/>
    <w:rsid w:val="00C13E3F"/>
    <w:rsid w:val="00C15532"/>
    <w:rsid w:val="00C2110A"/>
    <w:rsid w:val="00C212EC"/>
    <w:rsid w:val="00C23A23"/>
    <w:rsid w:val="00C23A82"/>
    <w:rsid w:val="00C3022E"/>
    <w:rsid w:val="00C40718"/>
    <w:rsid w:val="00C40B21"/>
    <w:rsid w:val="00C43B68"/>
    <w:rsid w:val="00C44906"/>
    <w:rsid w:val="00C4653D"/>
    <w:rsid w:val="00C519E5"/>
    <w:rsid w:val="00C53557"/>
    <w:rsid w:val="00C55A6B"/>
    <w:rsid w:val="00C60869"/>
    <w:rsid w:val="00C66D04"/>
    <w:rsid w:val="00C67D2C"/>
    <w:rsid w:val="00C70337"/>
    <w:rsid w:val="00C72C78"/>
    <w:rsid w:val="00C7347F"/>
    <w:rsid w:val="00C73F06"/>
    <w:rsid w:val="00C76147"/>
    <w:rsid w:val="00C76FDC"/>
    <w:rsid w:val="00C80FB3"/>
    <w:rsid w:val="00C81AFF"/>
    <w:rsid w:val="00C941FF"/>
    <w:rsid w:val="00C94A75"/>
    <w:rsid w:val="00C977E4"/>
    <w:rsid w:val="00C97C48"/>
    <w:rsid w:val="00C97C87"/>
    <w:rsid w:val="00CA0993"/>
    <w:rsid w:val="00CA30BC"/>
    <w:rsid w:val="00CA7399"/>
    <w:rsid w:val="00CB012F"/>
    <w:rsid w:val="00CB132B"/>
    <w:rsid w:val="00CB2C07"/>
    <w:rsid w:val="00CB2C6C"/>
    <w:rsid w:val="00CB4252"/>
    <w:rsid w:val="00CB5AE3"/>
    <w:rsid w:val="00CC0EAE"/>
    <w:rsid w:val="00CC0EBB"/>
    <w:rsid w:val="00CC110C"/>
    <w:rsid w:val="00CC1AC2"/>
    <w:rsid w:val="00CC7981"/>
    <w:rsid w:val="00CC7E86"/>
    <w:rsid w:val="00CD0DF2"/>
    <w:rsid w:val="00CD524B"/>
    <w:rsid w:val="00CE1A36"/>
    <w:rsid w:val="00CE2A5C"/>
    <w:rsid w:val="00CE2F35"/>
    <w:rsid w:val="00CE4E0D"/>
    <w:rsid w:val="00CE5E23"/>
    <w:rsid w:val="00CF30F9"/>
    <w:rsid w:val="00CF4136"/>
    <w:rsid w:val="00D01003"/>
    <w:rsid w:val="00D0169F"/>
    <w:rsid w:val="00D07D84"/>
    <w:rsid w:val="00D23072"/>
    <w:rsid w:val="00D233BD"/>
    <w:rsid w:val="00D24D35"/>
    <w:rsid w:val="00D3570D"/>
    <w:rsid w:val="00D37106"/>
    <w:rsid w:val="00D37A34"/>
    <w:rsid w:val="00D40534"/>
    <w:rsid w:val="00D5263A"/>
    <w:rsid w:val="00D54C12"/>
    <w:rsid w:val="00D57DD5"/>
    <w:rsid w:val="00D62BED"/>
    <w:rsid w:val="00D64356"/>
    <w:rsid w:val="00D651FF"/>
    <w:rsid w:val="00D71B8B"/>
    <w:rsid w:val="00D72B04"/>
    <w:rsid w:val="00D7624A"/>
    <w:rsid w:val="00D77098"/>
    <w:rsid w:val="00D77407"/>
    <w:rsid w:val="00D822D3"/>
    <w:rsid w:val="00D83619"/>
    <w:rsid w:val="00D87AC8"/>
    <w:rsid w:val="00D90CA8"/>
    <w:rsid w:val="00D92E53"/>
    <w:rsid w:val="00D96638"/>
    <w:rsid w:val="00D96B63"/>
    <w:rsid w:val="00D97182"/>
    <w:rsid w:val="00DA7766"/>
    <w:rsid w:val="00DB1758"/>
    <w:rsid w:val="00DB581A"/>
    <w:rsid w:val="00DB611B"/>
    <w:rsid w:val="00DC071F"/>
    <w:rsid w:val="00DC1302"/>
    <w:rsid w:val="00DC40C0"/>
    <w:rsid w:val="00DC54C6"/>
    <w:rsid w:val="00DC7C89"/>
    <w:rsid w:val="00DD017D"/>
    <w:rsid w:val="00DD1BD5"/>
    <w:rsid w:val="00DD2876"/>
    <w:rsid w:val="00DD4E0E"/>
    <w:rsid w:val="00DD690B"/>
    <w:rsid w:val="00DE0F88"/>
    <w:rsid w:val="00DE3828"/>
    <w:rsid w:val="00DF0D3C"/>
    <w:rsid w:val="00DF2F71"/>
    <w:rsid w:val="00E01A95"/>
    <w:rsid w:val="00E03B49"/>
    <w:rsid w:val="00E043C8"/>
    <w:rsid w:val="00E11AF0"/>
    <w:rsid w:val="00E159F3"/>
    <w:rsid w:val="00E15B17"/>
    <w:rsid w:val="00E15C33"/>
    <w:rsid w:val="00E1679E"/>
    <w:rsid w:val="00E27878"/>
    <w:rsid w:val="00E312D1"/>
    <w:rsid w:val="00E31EF9"/>
    <w:rsid w:val="00E3357C"/>
    <w:rsid w:val="00E338D8"/>
    <w:rsid w:val="00E34213"/>
    <w:rsid w:val="00E34F35"/>
    <w:rsid w:val="00E35F00"/>
    <w:rsid w:val="00E37B31"/>
    <w:rsid w:val="00E407CC"/>
    <w:rsid w:val="00E415BD"/>
    <w:rsid w:val="00E43554"/>
    <w:rsid w:val="00E43892"/>
    <w:rsid w:val="00E44464"/>
    <w:rsid w:val="00E466F5"/>
    <w:rsid w:val="00E53203"/>
    <w:rsid w:val="00E55D3C"/>
    <w:rsid w:val="00E56097"/>
    <w:rsid w:val="00E61392"/>
    <w:rsid w:val="00E629E1"/>
    <w:rsid w:val="00E63A9E"/>
    <w:rsid w:val="00E63CE3"/>
    <w:rsid w:val="00E64CE7"/>
    <w:rsid w:val="00E71922"/>
    <w:rsid w:val="00E729DC"/>
    <w:rsid w:val="00E759DC"/>
    <w:rsid w:val="00E75B16"/>
    <w:rsid w:val="00E82FC6"/>
    <w:rsid w:val="00E8390A"/>
    <w:rsid w:val="00E83CE1"/>
    <w:rsid w:val="00E8523A"/>
    <w:rsid w:val="00E85834"/>
    <w:rsid w:val="00E85FED"/>
    <w:rsid w:val="00E87F59"/>
    <w:rsid w:val="00E9354B"/>
    <w:rsid w:val="00E957C8"/>
    <w:rsid w:val="00EA1298"/>
    <w:rsid w:val="00EA42A0"/>
    <w:rsid w:val="00EA4D19"/>
    <w:rsid w:val="00EA76CD"/>
    <w:rsid w:val="00EA7CF0"/>
    <w:rsid w:val="00EB2F46"/>
    <w:rsid w:val="00EB7524"/>
    <w:rsid w:val="00EB7EF3"/>
    <w:rsid w:val="00EC4076"/>
    <w:rsid w:val="00EC457A"/>
    <w:rsid w:val="00ED140C"/>
    <w:rsid w:val="00ED438F"/>
    <w:rsid w:val="00EF0442"/>
    <w:rsid w:val="00EF5EF9"/>
    <w:rsid w:val="00EF7DC7"/>
    <w:rsid w:val="00F04709"/>
    <w:rsid w:val="00F063F6"/>
    <w:rsid w:val="00F067EC"/>
    <w:rsid w:val="00F06AC1"/>
    <w:rsid w:val="00F134C1"/>
    <w:rsid w:val="00F13984"/>
    <w:rsid w:val="00F23D2E"/>
    <w:rsid w:val="00F26DD8"/>
    <w:rsid w:val="00F31596"/>
    <w:rsid w:val="00F3372C"/>
    <w:rsid w:val="00F40354"/>
    <w:rsid w:val="00F40EFF"/>
    <w:rsid w:val="00F41415"/>
    <w:rsid w:val="00F4608E"/>
    <w:rsid w:val="00F516C8"/>
    <w:rsid w:val="00F51A8B"/>
    <w:rsid w:val="00F532C5"/>
    <w:rsid w:val="00F534B1"/>
    <w:rsid w:val="00F60022"/>
    <w:rsid w:val="00F6018A"/>
    <w:rsid w:val="00F604E7"/>
    <w:rsid w:val="00F62B99"/>
    <w:rsid w:val="00F63590"/>
    <w:rsid w:val="00F66204"/>
    <w:rsid w:val="00F7067A"/>
    <w:rsid w:val="00F71D38"/>
    <w:rsid w:val="00F73BBB"/>
    <w:rsid w:val="00F743C9"/>
    <w:rsid w:val="00F76933"/>
    <w:rsid w:val="00F815C9"/>
    <w:rsid w:val="00F859D7"/>
    <w:rsid w:val="00F87580"/>
    <w:rsid w:val="00F87DB4"/>
    <w:rsid w:val="00F91D7C"/>
    <w:rsid w:val="00F9376F"/>
    <w:rsid w:val="00F942A1"/>
    <w:rsid w:val="00F95A34"/>
    <w:rsid w:val="00F95C1B"/>
    <w:rsid w:val="00F95CA4"/>
    <w:rsid w:val="00FA1F11"/>
    <w:rsid w:val="00FA6E02"/>
    <w:rsid w:val="00FB2347"/>
    <w:rsid w:val="00FB450C"/>
    <w:rsid w:val="00FB5F4C"/>
    <w:rsid w:val="00FC619C"/>
    <w:rsid w:val="00FC7055"/>
    <w:rsid w:val="00FD23EF"/>
    <w:rsid w:val="00FD7A19"/>
    <w:rsid w:val="00FE6BA4"/>
    <w:rsid w:val="00FF1B60"/>
    <w:rsid w:val="00FF35ED"/>
    <w:rsid w:val="00FF61F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87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E4"/>
    <w:rPr>
      <w:rFonts w:ascii="Arial Narrow" w:hAnsi="Arial Narrow" w:cs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3322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0428DC"/>
    <w:pPr>
      <w:spacing w:before="100" w:beforeAutospacing="1" w:after="100" w:afterAutospacing="1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A6B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5282"/>
    <w:pPr>
      <w:spacing w:before="100" w:beforeAutospacing="1" w:after="100" w:afterAutospacing="1"/>
    </w:pPr>
    <w:rPr>
      <w:rFonts w:ascii="Verdana" w:hAnsi="Verdana" w:cs="Times New Roman"/>
      <w:color w:val="000000"/>
    </w:rPr>
  </w:style>
  <w:style w:type="paragraph" w:customStyle="1" w:styleId="AufzhlungText">
    <w:name w:val="AufzählungText"/>
    <w:basedOn w:val="Normal"/>
    <w:semiHidden/>
    <w:rsid w:val="001A7F05"/>
    <w:pPr>
      <w:tabs>
        <w:tab w:val="left" w:pos="340"/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jc w:val="both"/>
    </w:pPr>
    <w:rPr>
      <w:rFonts w:ascii="Helvetica 55" w:hAnsi="Helvetica 55" w:cs="Times New Roman"/>
      <w:sz w:val="20"/>
      <w:szCs w:val="20"/>
      <w:lang w:eastAsia="it-IT"/>
    </w:rPr>
  </w:style>
  <w:style w:type="paragraph" w:customStyle="1" w:styleId="azul">
    <w:name w:val="azul"/>
    <w:basedOn w:val="Normal"/>
    <w:rsid w:val="001A7F05"/>
    <w:pPr>
      <w:spacing w:before="100" w:beforeAutospacing="1" w:after="100" w:afterAutospacing="1"/>
    </w:pPr>
    <w:rPr>
      <w:rFonts w:ascii="Arial" w:hAnsi="Arial" w:cs="Times New Roman"/>
      <w:b/>
      <w:bCs/>
      <w:color w:val="006699"/>
    </w:rPr>
  </w:style>
  <w:style w:type="paragraph" w:styleId="Encabezado">
    <w:name w:val="header"/>
    <w:basedOn w:val="Normal"/>
    <w:rsid w:val="00D32B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32B95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156582"/>
    <w:rPr>
      <w:color w:val="0000FF"/>
      <w:u w:val="single"/>
    </w:rPr>
  </w:style>
  <w:style w:type="character" w:styleId="Nmerodepgina">
    <w:name w:val="page number"/>
    <w:basedOn w:val="Fuentedeprrafopredeter"/>
    <w:rsid w:val="00802EA3"/>
  </w:style>
  <w:style w:type="character" w:styleId="Refdecomentario">
    <w:name w:val="annotation reference"/>
    <w:semiHidden/>
    <w:rsid w:val="00125766"/>
    <w:rPr>
      <w:sz w:val="16"/>
      <w:szCs w:val="16"/>
    </w:rPr>
  </w:style>
  <w:style w:type="paragraph" w:styleId="Textocomentario">
    <w:name w:val="annotation text"/>
    <w:basedOn w:val="Normal"/>
    <w:semiHidden/>
    <w:rsid w:val="001257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5766"/>
    <w:rPr>
      <w:b/>
      <w:bCs/>
    </w:rPr>
  </w:style>
  <w:style w:type="paragraph" w:styleId="Textodeglobo">
    <w:name w:val="Balloon Text"/>
    <w:basedOn w:val="Normal"/>
    <w:semiHidden/>
    <w:rsid w:val="001257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0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4A26"/>
    <w:pPr>
      <w:ind w:left="708"/>
    </w:pPr>
  </w:style>
  <w:style w:type="character" w:customStyle="1" w:styleId="ft">
    <w:name w:val="ft"/>
    <w:basedOn w:val="Fuentedeprrafopredeter"/>
    <w:rsid w:val="00FA4CD0"/>
  </w:style>
  <w:style w:type="character" w:customStyle="1" w:styleId="hps">
    <w:name w:val="hps"/>
    <w:basedOn w:val="Fuentedeprrafopredeter"/>
    <w:rsid w:val="00617911"/>
  </w:style>
  <w:style w:type="paragraph" w:customStyle="1" w:styleId="Default">
    <w:name w:val="Default"/>
    <w:rsid w:val="00D017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estilo17">
    <w:name w:val="estilo17"/>
    <w:basedOn w:val="Fuentedeprrafopredeter"/>
    <w:rsid w:val="00221403"/>
  </w:style>
  <w:style w:type="character" w:customStyle="1" w:styleId="st">
    <w:name w:val="st"/>
    <w:basedOn w:val="Fuentedeprrafopredeter"/>
    <w:rsid w:val="00CA3CFD"/>
  </w:style>
  <w:style w:type="character" w:styleId="nfasis">
    <w:name w:val="Emphasis"/>
    <w:uiPriority w:val="20"/>
    <w:qFormat/>
    <w:rsid w:val="00CA3CFD"/>
    <w:rPr>
      <w:i/>
      <w:iCs/>
    </w:rPr>
  </w:style>
  <w:style w:type="character" w:customStyle="1" w:styleId="apple-converted-space">
    <w:name w:val="apple-converted-space"/>
    <w:rsid w:val="00850EEA"/>
  </w:style>
  <w:style w:type="character" w:customStyle="1" w:styleId="systranseg">
    <w:name w:val="systran_seg"/>
    <w:basedOn w:val="Fuentedeprrafopredeter"/>
    <w:rsid w:val="00D5263A"/>
  </w:style>
  <w:style w:type="character" w:customStyle="1" w:styleId="systrantokenword">
    <w:name w:val="systran_token_word"/>
    <w:basedOn w:val="Fuentedeprrafopredeter"/>
    <w:rsid w:val="00D5263A"/>
  </w:style>
  <w:style w:type="paragraph" w:customStyle="1" w:styleId="msolistparagraph0">
    <w:name w:val="msolistparagraph"/>
    <w:basedOn w:val="Normal"/>
    <w:rsid w:val="00D77407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3B615C"/>
    <w:rPr>
      <w:b/>
      <w:bCs/>
    </w:rPr>
  </w:style>
  <w:style w:type="paragraph" w:customStyle="1" w:styleId="wp-caption-text">
    <w:name w:val="wp-caption-text"/>
    <w:basedOn w:val="Normal"/>
    <w:rsid w:val="001C686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rsid w:val="003332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142"/>
    <w:rPr>
      <w:rFonts w:ascii="Arial Narrow" w:hAnsi="Arial Narrow" w:cs="Arial"/>
      <w:sz w:val="24"/>
      <w:szCs w:val="24"/>
    </w:rPr>
  </w:style>
  <w:style w:type="character" w:customStyle="1" w:styleId="nb">
    <w:name w:val="nb"/>
    <w:basedOn w:val="Fuentedeprrafopredeter"/>
    <w:rsid w:val="00B7610F"/>
  </w:style>
  <w:style w:type="character" w:styleId="Hipervnculovisitado">
    <w:name w:val="FollowedHyperlink"/>
    <w:basedOn w:val="Fuentedeprrafopredeter"/>
    <w:rsid w:val="00B37529"/>
    <w:rPr>
      <w:color w:val="800080"/>
      <w:u w:val="single"/>
    </w:rPr>
  </w:style>
  <w:style w:type="character" w:customStyle="1" w:styleId="notranslate">
    <w:name w:val="notranslate"/>
    <w:basedOn w:val="Fuentedeprrafopredeter"/>
    <w:rsid w:val="00F76933"/>
  </w:style>
  <w:style w:type="character" w:customStyle="1" w:styleId="Ttulo5Car">
    <w:name w:val="Título 5 Car"/>
    <w:basedOn w:val="Fuentedeprrafopredeter"/>
    <w:link w:val="Ttulo5"/>
    <w:semiHidden/>
    <w:rsid w:val="004A6B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ntradilla">
    <w:name w:val="entradilla"/>
    <w:basedOn w:val="Normal"/>
    <w:rsid w:val="00185A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cxmsonormal">
    <w:name w:val="ecxmsonormal"/>
    <w:basedOn w:val="Normal"/>
    <w:rsid w:val="00D64356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E4"/>
    <w:rPr>
      <w:rFonts w:ascii="Arial Narrow" w:hAnsi="Arial Narrow" w:cs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3322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0428DC"/>
    <w:pPr>
      <w:spacing w:before="100" w:beforeAutospacing="1" w:after="100" w:afterAutospacing="1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A6B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5282"/>
    <w:pPr>
      <w:spacing w:before="100" w:beforeAutospacing="1" w:after="100" w:afterAutospacing="1"/>
    </w:pPr>
    <w:rPr>
      <w:rFonts w:ascii="Verdana" w:hAnsi="Verdana" w:cs="Times New Roman"/>
      <w:color w:val="000000"/>
    </w:rPr>
  </w:style>
  <w:style w:type="paragraph" w:customStyle="1" w:styleId="AufzhlungText">
    <w:name w:val="AufzählungText"/>
    <w:basedOn w:val="Normal"/>
    <w:semiHidden/>
    <w:rsid w:val="001A7F05"/>
    <w:pPr>
      <w:tabs>
        <w:tab w:val="left" w:pos="340"/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jc w:val="both"/>
    </w:pPr>
    <w:rPr>
      <w:rFonts w:ascii="Helvetica 55" w:hAnsi="Helvetica 55" w:cs="Times New Roman"/>
      <w:sz w:val="20"/>
      <w:szCs w:val="20"/>
      <w:lang w:eastAsia="it-IT"/>
    </w:rPr>
  </w:style>
  <w:style w:type="paragraph" w:customStyle="1" w:styleId="azul">
    <w:name w:val="azul"/>
    <w:basedOn w:val="Normal"/>
    <w:rsid w:val="001A7F05"/>
    <w:pPr>
      <w:spacing w:before="100" w:beforeAutospacing="1" w:after="100" w:afterAutospacing="1"/>
    </w:pPr>
    <w:rPr>
      <w:rFonts w:ascii="Arial" w:hAnsi="Arial" w:cs="Times New Roman"/>
      <w:b/>
      <w:bCs/>
      <w:color w:val="006699"/>
    </w:rPr>
  </w:style>
  <w:style w:type="paragraph" w:styleId="Encabezado">
    <w:name w:val="header"/>
    <w:basedOn w:val="Normal"/>
    <w:rsid w:val="00D32B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32B95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156582"/>
    <w:rPr>
      <w:color w:val="0000FF"/>
      <w:u w:val="single"/>
    </w:rPr>
  </w:style>
  <w:style w:type="character" w:styleId="Nmerodepgina">
    <w:name w:val="page number"/>
    <w:basedOn w:val="Fuentedeprrafopredeter"/>
    <w:rsid w:val="00802EA3"/>
  </w:style>
  <w:style w:type="character" w:styleId="Refdecomentario">
    <w:name w:val="annotation reference"/>
    <w:semiHidden/>
    <w:rsid w:val="00125766"/>
    <w:rPr>
      <w:sz w:val="16"/>
      <w:szCs w:val="16"/>
    </w:rPr>
  </w:style>
  <w:style w:type="paragraph" w:styleId="Textocomentario">
    <w:name w:val="annotation text"/>
    <w:basedOn w:val="Normal"/>
    <w:semiHidden/>
    <w:rsid w:val="001257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5766"/>
    <w:rPr>
      <w:b/>
      <w:bCs/>
    </w:rPr>
  </w:style>
  <w:style w:type="paragraph" w:styleId="Textodeglobo">
    <w:name w:val="Balloon Text"/>
    <w:basedOn w:val="Normal"/>
    <w:semiHidden/>
    <w:rsid w:val="001257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0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4A26"/>
    <w:pPr>
      <w:ind w:left="708"/>
    </w:pPr>
  </w:style>
  <w:style w:type="character" w:customStyle="1" w:styleId="ft">
    <w:name w:val="ft"/>
    <w:basedOn w:val="Fuentedeprrafopredeter"/>
    <w:rsid w:val="00FA4CD0"/>
  </w:style>
  <w:style w:type="character" w:customStyle="1" w:styleId="hps">
    <w:name w:val="hps"/>
    <w:basedOn w:val="Fuentedeprrafopredeter"/>
    <w:rsid w:val="00617911"/>
  </w:style>
  <w:style w:type="paragraph" w:customStyle="1" w:styleId="Default">
    <w:name w:val="Default"/>
    <w:rsid w:val="00D017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estilo17">
    <w:name w:val="estilo17"/>
    <w:basedOn w:val="Fuentedeprrafopredeter"/>
    <w:rsid w:val="00221403"/>
  </w:style>
  <w:style w:type="character" w:customStyle="1" w:styleId="st">
    <w:name w:val="st"/>
    <w:basedOn w:val="Fuentedeprrafopredeter"/>
    <w:rsid w:val="00CA3CFD"/>
  </w:style>
  <w:style w:type="character" w:styleId="nfasis">
    <w:name w:val="Emphasis"/>
    <w:uiPriority w:val="20"/>
    <w:qFormat/>
    <w:rsid w:val="00CA3CFD"/>
    <w:rPr>
      <w:i/>
      <w:iCs/>
    </w:rPr>
  </w:style>
  <w:style w:type="character" w:customStyle="1" w:styleId="apple-converted-space">
    <w:name w:val="apple-converted-space"/>
    <w:rsid w:val="00850EEA"/>
  </w:style>
  <w:style w:type="character" w:customStyle="1" w:styleId="systranseg">
    <w:name w:val="systran_seg"/>
    <w:basedOn w:val="Fuentedeprrafopredeter"/>
    <w:rsid w:val="00D5263A"/>
  </w:style>
  <w:style w:type="character" w:customStyle="1" w:styleId="systrantokenword">
    <w:name w:val="systran_token_word"/>
    <w:basedOn w:val="Fuentedeprrafopredeter"/>
    <w:rsid w:val="00D5263A"/>
  </w:style>
  <w:style w:type="paragraph" w:customStyle="1" w:styleId="msolistparagraph0">
    <w:name w:val="msolistparagraph"/>
    <w:basedOn w:val="Normal"/>
    <w:rsid w:val="00D77407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3B615C"/>
    <w:rPr>
      <w:b/>
      <w:bCs/>
    </w:rPr>
  </w:style>
  <w:style w:type="paragraph" w:customStyle="1" w:styleId="wp-caption-text">
    <w:name w:val="wp-caption-text"/>
    <w:basedOn w:val="Normal"/>
    <w:rsid w:val="001C686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rsid w:val="003332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142"/>
    <w:rPr>
      <w:rFonts w:ascii="Arial Narrow" w:hAnsi="Arial Narrow" w:cs="Arial"/>
      <w:sz w:val="24"/>
      <w:szCs w:val="24"/>
    </w:rPr>
  </w:style>
  <w:style w:type="character" w:customStyle="1" w:styleId="nb">
    <w:name w:val="nb"/>
    <w:basedOn w:val="Fuentedeprrafopredeter"/>
    <w:rsid w:val="00B7610F"/>
  </w:style>
  <w:style w:type="character" w:styleId="Hipervnculovisitado">
    <w:name w:val="FollowedHyperlink"/>
    <w:basedOn w:val="Fuentedeprrafopredeter"/>
    <w:rsid w:val="00B37529"/>
    <w:rPr>
      <w:color w:val="800080"/>
      <w:u w:val="single"/>
    </w:rPr>
  </w:style>
  <w:style w:type="character" w:customStyle="1" w:styleId="notranslate">
    <w:name w:val="notranslate"/>
    <w:basedOn w:val="Fuentedeprrafopredeter"/>
    <w:rsid w:val="00F76933"/>
  </w:style>
  <w:style w:type="character" w:customStyle="1" w:styleId="Ttulo5Car">
    <w:name w:val="Título 5 Car"/>
    <w:basedOn w:val="Fuentedeprrafopredeter"/>
    <w:link w:val="Ttulo5"/>
    <w:semiHidden/>
    <w:rsid w:val="004A6B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ntradilla">
    <w:name w:val="entradilla"/>
    <w:basedOn w:val="Normal"/>
    <w:rsid w:val="00185A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cxmsonormal">
    <w:name w:val="ecxmsonormal"/>
    <w:basedOn w:val="Normal"/>
    <w:rsid w:val="00D64356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31F2B-B2B0-4DF5-A8B5-402E9BD6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ÍNDICE:</vt:lpstr>
    </vt:vector>
  </TitlesOfParts>
  <Company/>
  <LinksUpToDate>false</LinksUpToDate>
  <CharactersWithSpaces>5388</CharactersWithSpaces>
  <SharedDoc>false</SharedDoc>
  <HLinks>
    <vt:vector size="6" baseType="variant">
      <vt:variant>
        <vt:i4>4063316</vt:i4>
      </vt:variant>
      <vt:variant>
        <vt:i4>-1</vt:i4>
      </vt:variant>
      <vt:variant>
        <vt:i4>2055</vt:i4>
      </vt:variant>
      <vt:variant>
        <vt:i4>1</vt:i4>
      </vt:variant>
      <vt:variant>
        <vt:lpwstr>http://www.dipucadiz.es/export/sites/default/imagen-corporativa/logos_generic_y_orgautonomos/logo_color_tintasplanas.png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ÍNDICE:</dc:title>
  <dc:creator>carmen.fernandez</dc:creator>
  <cp:lastModifiedBy>Carmen</cp:lastModifiedBy>
  <cp:revision>2</cp:revision>
  <cp:lastPrinted>2017-06-22T11:37:00Z</cp:lastPrinted>
  <dcterms:created xsi:type="dcterms:W3CDTF">2017-07-12T10:58:00Z</dcterms:created>
  <dcterms:modified xsi:type="dcterms:W3CDTF">2017-07-12T10:58:00Z</dcterms:modified>
</cp:coreProperties>
</file>