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AC" w:rsidRDefault="005445AC" w:rsidP="00EB599A">
      <w:pPr>
        <w:spacing w:line="240" w:lineRule="auto"/>
        <w:jc w:val="center"/>
        <w:rPr>
          <w:rFonts w:ascii="Futura Md BT" w:hAnsi="Futura Md BT" w:cs="Futura Md BT"/>
          <w:b/>
          <w:bCs/>
          <w:noProof/>
          <w:sz w:val="42"/>
          <w:szCs w:val="42"/>
          <w:lang w:val="es-ES" w:eastAsia="es-ES"/>
        </w:rPr>
      </w:pPr>
      <w:r w:rsidRPr="00EB599A">
        <w:rPr>
          <w:rFonts w:ascii="Futura Md BT" w:hAnsi="Futura Md BT" w:cs="Futura Md BT"/>
          <w:b/>
          <w:bCs/>
          <w:noProof/>
          <w:sz w:val="42"/>
          <w:szCs w:val="42"/>
          <w:lang w:val="es-ES" w:eastAsia="es-ES"/>
        </w:rPr>
        <w:t>Comienza el concurso de diseño internacional James Dyson Award 2015</w:t>
      </w:r>
    </w:p>
    <w:p w:rsidR="005445AC" w:rsidRPr="00EB599A" w:rsidRDefault="005445AC" w:rsidP="00EB599A">
      <w:pPr>
        <w:spacing w:line="240" w:lineRule="auto"/>
        <w:jc w:val="center"/>
        <w:rPr>
          <w:rFonts w:ascii="Futura Md BT" w:hAnsi="Futura Md BT" w:cs="Futura Md BT"/>
          <w:b/>
          <w:bCs/>
          <w:noProof/>
          <w:lang w:val="es-ES" w:eastAsia="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style="position:absolute;left:0;text-align:left;margin-left:1.95pt;margin-top:55.65pt;width:423pt;height:76.5pt;z-index:-251658240;visibility:visible" wrapcoords="-38 0 -38 21388 21600 21388 21600 0 -38 0">
            <v:imagedata r:id="rId7" o:title="" croptop="18603f" cropbottom="27363f" cropright="945f"/>
            <w10:wrap type="tight"/>
          </v:shape>
        </w:pict>
      </w:r>
      <w:r w:rsidRPr="00EB599A">
        <w:rPr>
          <w:rFonts w:ascii="Futura Md BT" w:hAnsi="Futura Md BT" w:cs="Futura Md BT"/>
          <w:b/>
          <w:bCs/>
          <w:noProof/>
          <w:lang w:val="es-ES" w:eastAsia="es-ES"/>
        </w:rPr>
        <w:t>Incubadoras inflables, redes de pesca biodegradables que evitan la pesca indiscriminada, etc. El James Dyson Award anima a los jóvenes disañadores a solucionar problemas cotidianos.</w:t>
      </w:r>
    </w:p>
    <w:p w:rsidR="005445AC" w:rsidRPr="00EB599A" w:rsidRDefault="005445AC" w:rsidP="00EB599A">
      <w:pPr>
        <w:jc w:val="both"/>
        <w:rPr>
          <w:rFonts w:ascii="Futura Lt BT" w:hAnsi="Futura Lt BT" w:cs="Futura Lt BT"/>
          <w:lang w:val="es-ES"/>
        </w:rPr>
      </w:pPr>
      <w:r w:rsidRPr="00EB599A">
        <w:rPr>
          <w:rFonts w:ascii="Futura Lt BT" w:hAnsi="Futura Lt BT" w:cs="Futura Lt BT"/>
          <w:noProof/>
          <w:lang w:val="es-ES" w:eastAsia="es-ES"/>
        </w:rPr>
        <w:t>Un año más, el ingeniero británico James Dyson reta a los jóvenes estudiantes de ingeniería y diseño a “</w:t>
      </w:r>
      <w:r w:rsidRPr="00794E06">
        <w:rPr>
          <w:rFonts w:ascii="Futura Lt BT" w:hAnsi="Futura Lt BT" w:cs="Futura Lt BT"/>
          <w:i/>
          <w:iCs/>
          <w:noProof/>
          <w:lang w:val="es-ES" w:eastAsia="es-ES"/>
        </w:rPr>
        <w:t>diseñar algo que resuelva un problema</w:t>
      </w:r>
      <w:r w:rsidRPr="00EB599A">
        <w:rPr>
          <w:rFonts w:ascii="Futura Lt BT" w:hAnsi="Futura Lt BT" w:cs="Futura Lt BT"/>
          <w:noProof/>
          <w:lang w:val="es-ES" w:eastAsia="es-ES"/>
        </w:rPr>
        <w:t>”.</w:t>
      </w:r>
    </w:p>
    <w:p w:rsidR="005445AC" w:rsidRPr="00EB599A" w:rsidRDefault="005445AC" w:rsidP="00EC6FF3">
      <w:pPr>
        <w:jc w:val="both"/>
        <w:rPr>
          <w:rFonts w:ascii="Futura Lt BT" w:hAnsi="Futura Lt BT" w:cs="Futura Lt BT"/>
          <w:lang w:val="es-ES"/>
        </w:rPr>
      </w:pPr>
      <w:r w:rsidRPr="00EC6FF3">
        <w:rPr>
          <w:rFonts w:ascii="Futura Lt BT" w:hAnsi="Futura Lt BT" w:cs="Futura Lt BT"/>
          <w:lang w:val="es-ES"/>
        </w:rPr>
        <w:t>El prestigioso co</w:t>
      </w:r>
      <w:r>
        <w:rPr>
          <w:rFonts w:ascii="Futura Lt BT" w:hAnsi="Futura Lt BT" w:cs="Futura Lt BT"/>
          <w:lang w:val="es-ES"/>
        </w:rPr>
        <w:t xml:space="preserve">ncurso de diseño internacional, promovido por la </w:t>
      </w:r>
      <w:r w:rsidRPr="00EC6FF3">
        <w:rPr>
          <w:rFonts w:ascii="Futura Lt BT" w:hAnsi="Futura Lt BT" w:cs="Futura Lt BT"/>
          <w:i/>
          <w:iCs/>
          <w:lang w:val="es-ES"/>
        </w:rPr>
        <w:t>Fundación James Dyson</w:t>
      </w:r>
      <w:r>
        <w:rPr>
          <w:rFonts w:ascii="Futura Lt BT" w:hAnsi="Futura Lt BT" w:cs="Futura Lt BT"/>
          <w:lang w:val="es-ES"/>
        </w:rPr>
        <w:t xml:space="preserve">, </w:t>
      </w:r>
      <w:r w:rsidRPr="00EC6FF3">
        <w:rPr>
          <w:rFonts w:ascii="Futura Lt BT" w:hAnsi="Futura Lt BT" w:cs="Futura Lt BT"/>
          <w:lang w:val="es-ES"/>
        </w:rPr>
        <w:t xml:space="preserve">otorga un </w:t>
      </w:r>
      <w:r w:rsidRPr="0026298B">
        <w:rPr>
          <w:rFonts w:ascii="Futura Lt BT" w:hAnsi="Futura Lt BT" w:cs="Futura Lt BT"/>
          <w:b/>
          <w:bCs/>
          <w:lang w:val="es-ES"/>
        </w:rPr>
        <w:t>premio final de 35.000 libras</w:t>
      </w:r>
      <w:r w:rsidRPr="00EC6FF3">
        <w:rPr>
          <w:rFonts w:ascii="Futura Lt BT" w:hAnsi="Futura Lt BT" w:cs="Futura Lt BT"/>
          <w:lang w:val="es-ES"/>
        </w:rPr>
        <w:t xml:space="preserve"> (</w:t>
      </w:r>
      <w:r>
        <w:rPr>
          <w:rFonts w:ascii="Futura Lt BT" w:hAnsi="Futura Lt BT" w:cs="Futura Lt BT"/>
          <w:lang w:val="es-ES"/>
        </w:rPr>
        <w:t xml:space="preserve">42.000 </w:t>
      </w:r>
      <w:r w:rsidRPr="00EC6FF3">
        <w:rPr>
          <w:rFonts w:ascii="Futura Lt BT" w:hAnsi="Futura Lt BT" w:cs="Futura Lt BT"/>
          <w:lang w:val="es-ES"/>
        </w:rPr>
        <w:t xml:space="preserve">euros); 30.000 libras para el alumno o grupo de alumnos y </w:t>
      </w:r>
      <w:r>
        <w:rPr>
          <w:rFonts w:ascii="Futura Lt BT" w:hAnsi="Futura Lt BT" w:cs="Futura Lt BT"/>
          <w:lang w:val="es-ES"/>
        </w:rPr>
        <w:t>5</w:t>
      </w:r>
      <w:r w:rsidRPr="00EC6FF3">
        <w:rPr>
          <w:rFonts w:ascii="Futura Lt BT" w:hAnsi="Futura Lt BT" w:cs="Futura Lt BT"/>
          <w:lang w:val="es-ES"/>
        </w:rPr>
        <w:t>.000 libras adicionales para su universidad.</w:t>
      </w:r>
    </w:p>
    <w:p w:rsidR="005445AC" w:rsidRDefault="005445AC" w:rsidP="00EC6FF3">
      <w:pPr>
        <w:jc w:val="both"/>
        <w:rPr>
          <w:rFonts w:ascii="Futura Lt BT" w:hAnsi="Futura Lt BT" w:cs="Futura Lt BT"/>
          <w:lang w:val="es-ES"/>
        </w:rPr>
      </w:pPr>
      <w:r w:rsidRPr="00EC6FF3">
        <w:rPr>
          <w:rFonts w:ascii="Futura Lt BT" w:hAnsi="Futura Lt BT" w:cs="Futura Lt BT"/>
          <w:lang w:val="es-ES"/>
        </w:rPr>
        <w:t xml:space="preserve">Los estudiantes que quieran participar en el </w:t>
      </w:r>
      <w:hyperlink r:id="rId8" w:history="1">
        <w:r w:rsidRPr="00EC6FF3">
          <w:rPr>
            <w:rStyle w:val="Hyperlink"/>
            <w:rFonts w:ascii="Futura Lt BT" w:hAnsi="Futura Lt BT" w:cs="Futura Lt BT"/>
            <w:lang w:val="es-ES"/>
          </w:rPr>
          <w:t>James Dyson Award 2015</w:t>
        </w:r>
      </w:hyperlink>
      <w:r w:rsidRPr="00EC6FF3">
        <w:rPr>
          <w:rFonts w:ascii="Futura Lt BT" w:hAnsi="Futura Lt BT" w:cs="Futura Lt BT"/>
          <w:lang w:val="es-ES"/>
        </w:rPr>
        <w:t>, pueden publicar sus candidaturas en la web del concurso (</w:t>
      </w:r>
      <w:hyperlink r:id="rId9" w:history="1">
        <w:r w:rsidRPr="003A46AC">
          <w:rPr>
            <w:rStyle w:val="Hyperlink"/>
            <w:rFonts w:ascii="Futura Lt BT" w:hAnsi="Futura Lt BT" w:cs="Futura Lt BT"/>
            <w:lang w:val="es-ES"/>
          </w:rPr>
          <w:t>www.jamesdysonaward.org/es</w:t>
        </w:r>
      </w:hyperlink>
      <w:r>
        <w:rPr>
          <w:rFonts w:ascii="Futura Lt BT" w:hAnsi="Futura Lt BT" w:cs="Futura Lt BT"/>
          <w:lang w:val="es-ES"/>
        </w:rPr>
        <w:t>)</w:t>
      </w:r>
      <w:r w:rsidRPr="00EC6FF3">
        <w:rPr>
          <w:rFonts w:ascii="Futura Lt BT" w:hAnsi="Futura Lt BT" w:cs="Futura Lt BT"/>
          <w:lang w:val="es-ES"/>
        </w:rPr>
        <w:t xml:space="preserve"> </w:t>
      </w:r>
      <w:r w:rsidRPr="0026298B">
        <w:rPr>
          <w:rFonts w:ascii="Futura Lt BT" w:hAnsi="Futura Lt BT" w:cs="Futura Lt BT"/>
          <w:b/>
          <w:bCs/>
          <w:lang w:val="es-ES"/>
        </w:rPr>
        <w:t>desde el 5 de febrero hasta el 2 de julio</w:t>
      </w:r>
      <w:r w:rsidRPr="00EC6FF3">
        <w:rPr>
          <w:rFonts w:ascii="Futura Lt BT" w:hAnsi="Futura Lt BT" w:cs="Futura Lt BT"/>
          <w:lang w:val="es-ES"/>
        </w:rPr>
        <w:t>.</w:t>
      </w:r>
      <w:r w:rsidRPr="008657F3">
        <w:rPr>
          <w:lang w:val="es-ES"/>
        </w:rPr>
        <w:t xml:space="preserve"> </w:t>
      </w:r>
      <w:r w:rsidRPr="008657F3">
        <w:rPr>
          <w:rFonts w:ascii="Futura Lt BT" w:hAnsi="Futura Lt BT" w:cs="Futura Lt BT"/>
          <w:lang w:val="es-ES"/>
        </w:rPr>
        <w:t xml:space="preserve">Los proyectos, pasarán por varias etapas de valoración hasta que el propio James Dyson elija al ganador internacional el </w:t>
      </w:r>
      <w:r>
        <w:rPr>
          <w:rFonts w:ascii="Futura Lt BT" w:hAnsi="Futura Lt BT" w:cs="Futura Lt BT"/>
          <w:lang w:val="es-ES"/>
        </w:rPr>
        <w:t>10</w:t>
      </w:r>
      <w:r w:rsidRPr="008657F3">
        <w:rPr>
          <w:rFonts w:ascii="Futura Lt BT" w:hAnsi="Futura Lt BT" w:cs="Futura Lt BT"/>
          <w:lang w:val="es-ES"/>
        </w:rPr>
        <w:t xml:space="preserve"> de noviembre.</w:t>
      </w:r>
    </w:p>
    <w:p w:rsidR="005445AC" w:rsidRDefault="005445AC" w:rsidP="008657F3">
      <w:pPr>
        <w:pStyle w:val="ListParagraph"/>
        <w:numPr>
          <w:ilvl w:val="0"/>
          <w:numId w:val="3"/>
        </w:numPr>
        <w:jc w:val="both"/>
        <w:rPr>
          <w:rFonts w:ascii="Futura Lt BT" w:hAnsi="Futura Lt BT" w:cs="Futura Lt BT"/>
          <w:lang w:val="es-ES"/>
        </w:rPr>
      </w:pPr>
      <w:r w:rsidRPr="008657F3">
        <w:rPr>
          <w:rFonts w:ascii="Futura Lt BT" w:hAnsi="Futura Lt BT" w:cs="Futura Lt BT"/>
          <w:lang w:val="es-ES"/>
        </w:rPr>
        <w:t>Según palabras del propio James Dyson, fundador de la compañía Dyson y promotor del J</w:t>
      </w:r>
      <w:r>
        <w:rPr>
          <w:rFonts w:ascii="Futura Lt BT" w:hAnsi="Futura Lt BT" w:cs="Futura Lt BT"/>
          <w:lang w:val="es-ES"/>
        </w:rPr>
        <w:t xml:space="preserve">ames Dyson Award </w:t>
      </w:r>
      <w:r w:rsidRPr="008657F3">
        <w:rPr>
          <w:rFonts w:ascii="Futura Lt BT" w:hAnsi="Futura Lt BT" w:cs="Futura Lt BT"/>
          <w:lang w:val="es-ES"/>
        </w:rPr>
        <w:t>y de la Fundación que lleva su nombre; “</w:t>
      </w:r>
      <w:r w:rsidRPr="008657F3">
        <w:rPr>
          <w:rFonts w:ascii="Futura Lt BT" w:hAnsi="Futura Lt BT" w:cs="Futura Lt BT"/>
          <w:i/>
          <w:iCs/>
          <w:lang w:val="es-ES"/>
        </w:rPr>
        <w:t>los jóvenes tienen el poder de cambiar el mundo a través de la ingeniería. Cada año el James Dyson Award recibe brillantes soluciones a los problemas de la vida cotidiana. Ningún problema es demasiado grande y muchas veces, las soluciones más sencillas son las mejores. Animo a los jóvenes a que utilicen el concurso como un trampolín para conseguir llegara comercializar su idea</w:t>
      </w:r>
      <w:r w:rsidRPr="008657F3">
        <w:rPr>
          <w:rFonts w:ascii="Futura Lt BT" w:hAnsi="Futura Lt BT" w:cs="Futura Lt BT"/>
          <w:lang w:val="es-ES"/>
        </w:rPr>
        <w:t xml:space="preserve">”. </w:t>
      </w:r>
    </w:p>
    <w:p w:rsidR="005445AC" w:rsidRDefault="005445AC" w:rsidP="002616BE">
      <w:pPr>
        <w:jc w:val="both"/>
        <w:rPr>
          <w:rFonts w:ascii="Futura Lt BT" w:hAnsi="Futura Lt BT" w:cs="Futura Lt BT"/>
          <w:b/>
          <w:bCs/>
          <w:u w:val="single"/>
          <w:lang w:val="es-ES"/>
        </w:rPr>
      </w:pPr>
    </w:p>
    <w:p w:rsidR="005445AC" w:rsidRPr="002616BE" w:rsidRDefault="005445AC" w:rsidP="002616BE">
      <w:pPr>
        <w:jc w:val="both"/>
        <w:rPr>
          <w:rFonts w:ascii="Futura Lt BT" w:hAnsi="Futura Lt BT" w:cs="Futura Lt BT"/>
          <w:b/>
          <w:bCs/>
          <w:u w:val="single"/>
          <w:lang w:val="es-ES"/>
        </w:rPr>
      </w:pPr>
      <w:r w:rsidRPr="002616BE">
        <w:rPr>
          <w:rFonts w:ascii="Futura Lt BT" w:hAnsi="Futura Lt BT" w:cs="Futura Lt BT"/>
          <w:b/>
          <w:bCs/>
          <w:u w:val="single"/>
          <w:lang w:val="es-ES"/>
        </w:rPr>
        <w:t>MOM: ganador internacional del JDA 2014</w:t>
      </w:r>
    </w:p>
    <w:p w:rsidR="005445AC" w:rsidRDefault="005445AC" w:rsidP="00EC6FF3">
      <w:pPr>
        <w:jc w:val="both"/>
        <w:rPr>
          <w:rFonts w:ascii="Futura Lt BT" w:hAnsi="Futura Lt BT" w:cs="Futura Lt BT"/>
          <w:lang w:val="es-ES"/>
        </w:rPr>
      </w:pPr>
      <w:r>
        <w:rPr>
          <w:noProof/>
          <w:lang w:val="es-ES" w:eastAsia="es-ES"/>
        </w:rPr>
        <w:pict>
          <v:shape id="Imagen 1" o:spid="_x0000_s1030" type="#_x0000_t75" alt="Open and Closed - Functional Testing" style="position:absolute;left:0;text-align:left;margin-left:1.95pt;margin-top:4.8pt;width:157.4pt;height:84.75pt;z-index:251659264;visibility:visible" stroked="t" strokecolor="windowText" strokeweight="1.5pt">
            <v:imagedata r:id="rId10" o:title="" cropleft="3036f" cropright="2024f"/>
            <w10:wrap type="square"/>
          </v:shape>
        </w:pict>
      </w:r>
      <w:r>
        <w:rPr>
          <w:rFonts w:ascii="Futura Lt BT" w:hAnsi="Futura Lt BT" w:cs="Futura Lt BT"/>
          <w:lang w:val="es-ES"/>
        </w:rPr>
        <w:t xml:space="preserve">El ganador de la pasada edición del 2014 fue el proyecto </w:t>
      </w:r>
      <w:hyperlink r:id="rId11" w:history="1">
        <w:r w:rsidRPr="008657F3">
          <w:rPr>
            <w:rStyle w:val="Hyperlink"/>
            <w:rFonts w:ascii="Futura Lt BT" w:hAnsi="Futura Lt BT" w:cs="Futura Lt BT"/>
            <w:lang w:val="es-ES"/>
          </w:rPr>
          <w:t>MOM</w:t>
        </w:r>
      </w:hyperlink>
      <w:r>
        <w:rPr>
          <w:rFonts w:ascii="Futura Lt BT" w:hAnsi="Futura Lt BT" w:cs="Futura Lt BT"/>
          <w:lang w:val="es-ES"/>
        </w:rPr>
        <w:t xml:space="preserve">, una incubadora inflable de bajo coste para países sub-desarrollados. La incubadora se puede plegar para facilitar su transporte y funciona con una batería que puede durar hasta 24 horas en caso de fallo en el suministro eléctrico. Su diseñador, el joven británico James Roberts, estudiante de la Universidad de Loughborough, ha utilizado las 30.000 libras del premio para desarrollar su idea y mejorar sus prototipos con el objetivo de llegar a comercializarla. </w:t>
      </w:r>
    </w:p>
    <w:p w:rsidR="005445AC" w:rsidRDefault="005445AC" w:rsidP="00EC6FF3">
      <w:pPr>
        <w:jc w:val="both"/>
        <w:rPr>
          <w:rFonts w:ascii="Futura Lt BT" w:hAnsi="Futura Lt BT" w:cs="Futura Lt BT"/>
          <w:lang w:val="es-ES"/>
        </w:rPr>
      </w:pPr>
    </w:p>
    <w:p w:rsidR="005445AC" w:rsidRPr="002616BE" w:rsidRDefault="005445AC" w:rsidP="00EC6FF3">
      <w:pPr>
        <w:jc w:val="both"/>
        <w:rPr>
          <w:rFonts w:ascii="Futura Lt BT" w:hAnsi="Futura Lt BT" w:cs="Futura Lt BT"/>
          <w:b/>
          <w:bCs/>
          <w:u w:val="single"/>
          <w:lang w:val="es-ES"/>
        </w:rPr>
      </w:pPr>
      <w:r w:rsidRPr="002616BE">
        <w:rPr>
          <w:rFonts w:ascii="Futura Lt BT" w:hAnsi="Futura Lt BT" w:cs="Futura Lt BT"/>
          <w:b/>
          <w:bCs/>
          <w:u w:val="single"/>
          <w:lang w:val="es-ES"/>
        </w:rPr>
        <w:t>Rémora: ganador nacional español del JDA 2014</w:t>
      </w:r>
    </w:p>
    <w:p w:rsidR="005445AC" w:rsidRPr="002616BE" w:rsidRDefault="005445AC" w:rsidP="00EC6FF3">
      <w:pPr>
        <w:jc w:val="both"/>
        <w:rPr>
          <w:rFonts w:ascii="Futura Lt BT" w:hAnsi="Futura Lt BT" w:cs="Futura Lt BT"/>
          <w:lang w:val="es-ES"/>
        </w:rPr>
      </w:pPr>
      <w:r>
        <w:rPr>
          <w:noProof/>
          <w:lang w:val="es-ES" w:eastAsia="es-ES"/>
        </w:rPr>
        <w:pict>
          <v:shape id="Imagen 3" o:spid="_x0000_s1031" type="#_x0000_t75" alt="The Rémora Tag works on deployed nets." style="position:absolute;left:0;text-align:left;margin-left:-.3pt;margin-top:1.75pt;width:102.85pt;height:105.75pt;z-index:251660288;visibility:visible" stroked="t" strokecolor="windowText" strokeweight="1.5pt">
            <v:imagedata r:id="rId12" o:title="" cropleft="4148f" cropright="18918f"/>
            <w10:wrap type="square"/>
          </v:shape>
        </w:pict>
      </w:r>
      <w:r w:rsidRPr="002616BE">
        <w:rPr>
          <w:rFonts w:ascii="Futura Lt BT" w:hAnsi="Futura Lt BT" w:cs="Futura Lt BT"/>
          <w:sz w:val="24"/>
          <w:szCs w:val="24"/>
          <w:lang w:val="es-ES"/>
        </w:rPr>
        <w:t xml:space="preserve">El ganador nacional Español de la pasada edición del concurso fue el proyecto </w:t>
      </w:r>
      <w:hyperlink r:id="rId13" w:history="1">
        <w:r w:rsidRPr="002616BE">
          <w:rPr>
            <w:rFonts w:ascii="Futura Lt BT" w:hAnsi="Futura Lt BT" w:cs="Futura Lt BT"/>
            <w:i/>
            <w:iCs/>
            <w:color w:val="0000FF"/>
            <w:u w:val="single"/>
            <w:lang w:val="es-ES"/>
          </w:rPr>
          <w:t>RÉMORA</w:t>
        </w:r>
      </w:hyperlink>
      <w:r w:rsidRPr="002616BE">
        <w:rPr>
          <w:rFonts w:ascii="Futura Lt BT" w:hAnsi="Futura Lt BT" w:cs="Futura Lt BT"/>
          <w:lang w:val="es-ES"/>
        </w:rPr>
        <w:t xml:space="preserve">; una red de pesca eco-eficiente que reduce la cantidad de desechos que flotan en </w:t>
      </w:r>
      <w:r w:rsidRPr="002616BE">
        <w:rPr>
          <w:rFonts w:ascii="Futura Lt BT" w:hAnsi="Futura Lt BT" w:cs="Futura Lt BT"/>
          <w:b/>
          <w:bCs/>
          <w:lang w:val="es-ES"/>
        </w:rPr>
        <w:t xml:space="preserve">el mar </w:t>
      </w:r>
      <w:r w:rsidRPr="002616BE">
        <w:rPr>
          <w:rFonts w:ascii="Futura Lt BT" w:hAnsi="Futura Lt BT" w:cs="Futura Lt BT"/>
          <w:lang w:val="es-ES"/>
        </w:rPr>
        <w:t>debido a la pesca industrial y en concreto, al fenómeno de las “redes fantasma”.</w:t>
      </w:r>
      <w:r w:rsidRPr="002616BE">
        <w:rPr>
          <w:lang w:val="es-ES"/>
        </w:rPr>
        <w:t xml:space="preserve"> </w:t>
      </w:r>
      <w:r>
        <w:rPr>
          <w:rFonts w:ascii="Futura Lt BT" w:hAnsi="Futura Lt BT" w:cs="Futura Lt BT"/>
          <w:lang w:val="es-ES"/>
        </w:rPr>
        <w:t>El proyecto fue</w:t>
      </w:r>
      <w:r w:rsidRPr="002616BE">
        <w:rPr>
          <w:rFonts w:ascii="Futura Lt BT" w:hAnsi="Futura Lt BT" w:cs="Futura Lt BT"/>
          <w:lang w:val="es-ES"/>
        </w:rPr>
        <w:t xml:space="preserve"> diseñado por los estudiantes catalanes Alejandro Plasencia, Roberto Pla y Joán Ferré de la Escuela Superior de Diseño e In</w:t>
      </w:r>
      <w:r>
        <w:rPr>
          <w:rFonts w:ascii="Futura Lt BT" w:hAnsi="Futura Lt BT" w:cs="Futura Lt BT"/>
          <w:lang w:val="es-ES"/>
        </w:rPr>
        <w:t>geniería de Barcelona (ELISAVA).</w:t>
      </w:r>
    </w:p>
    <w:p w:rsidR="005445AC" w:rsidRDefault="005445AC" w:rsidP="00EC6FF3">
      <w:pPr>
        <w:jc w:val="both"/>
        <w:rPr>
          <w:rFonts w:ascii="Futura Md BT" w:hAnsi="Futura Md BT" w:cs="Futura Md BT"/>
          <w:b/>
          <w:bCs/>
          <w:sz w:val="28"/>
          <w:szCs w:val="28"/>
          <w:lang w:val="es-ES"/>
        </w:rPr>
      </w:pPr>
    </w:p>
    <w:p w:rsidR="005445AC" w:rsidRPr="008657F3" w:rsidRDefault="005445AC" w:rsidP="00EC6FF3">
      <w:pPr>
        <w:jc w:val="both"/>
        <w:rPr>
          <w:rFonts w:ascii="Futura Md BT" w:hAnsi="Futura Md BT" w:cs="Futura Md BT"/>
          <w:b/>
          <w:bCs/>
          <w:sz w:val="28"/>
          <w:szCs w:val="28"/>
          <w:lang w:val="es-ES"/>
        </w:rPr>
      </w:pPr>
      <w:r w:rsidRPr="008657F3">
        <w:rPr>
          <w:rFonts w:ascii="Futura Md BT" w:hAnsi="Futura Md BT" w:cs="Futura Md BT"/>
          <w:b/>
          <w:bCs/>
          <w:sz w:val="28"/>
          <w:szCs w:val="28"/>
          <w:lang w:val="es-ES"/>
        </w:rPr>
        <w:t>Notas al editor:</w:t>
      </w:r>
    </w:p>
    <w:p w:rsidR="005445AC" w:rsidRPr="008657F3" w:rsidRDefault="005445AC" w:rsidP="008657F3">
      <w:pPr>
        <w:jc w:val="both"/>
        <w:rPr>
          <w:rFonts w:ascii="Futura Lt BT" w:hAnsi="Futura Lt BT" w:cs="Futura Lt BT"/>
          <w:lang w:val="es-ES"/>
        </w:rPr>
      </w:pPr>
      <w:r w:rsidRPr="008657F3">
        <w:rPr>
          <w:rFonts w:ascii="Futura Lt BT" w:hAnsi="Futura Lt BT" w:cs="Futura Lt BT"/>
          <w:b/>
          <w:bCs/>
          <w:lang w:val="es-ES"/>
        </w:rPr>
        <w:t>¿Qué es el JDA?</w:t>
      </w:r>
      <w:r w:rsidRPr="008657F3">
        <w:rPr>
          <w:rFonts w:ascii="Futura Lt BT" w:hAnsi="Futura Lt BT" w:cs="Futura Lt BT"/>
          <w:lang w:val="es-ES"/>
        </w:rPr>
        <w:t xml:space="preserve"> Es un concurso organizado anualmente por la </w:t>
      </w:r>
      <w:r w:rsidRPr="0026298B">
        <w:rPr>
          <w:rFonts w:ascii="Futura Lt BT" w:hAnsi="Futura Lt BT" w:cs="Futura Lt BT"/>
          <w:i/>
          <w:iCs/>
          <w:lang w:val="es-ES"/>
        </w:rPr>
        <w:t>Fundación James Dyson</w:t>
      </w:r>
      <w:r w:rsidRPr="008657F3">
        <w:rPr>
          <w:rFonts w:ascii="Futura Lt BT" w:hAnsi="Futura Lt BT" w:cs="Futura Lt BT"/>
          <w:lang w:val="es-ES"/>
        </w:rPr>
        <w:t xml:space="preserve">, la organización sin ánimo de lucro que el ingeniero británico James Dyson fundó en 2002. Su objetivo es apoyar a los jóvenes estudiantes de diseño e ingeniería industrial y de producto. </w:t>
      </w:r>
    </w:p>
    <w:p w:rsidR="005445AC" w:rsidRPr="008657F3" w:rsidRDefault="005445AC" w:rsidP="008657F3">
      <w:pPr>
        <w:jc w:val="both"/>
        <w:rPr>
          <w:rFonts w:ascii="Futura Lt BT" w:hAnsi="Futura Lt BT" w:cs="Futura Lt BT"/>
          <w:lang w:val="es-ES"/>
        </w:rPr>
      </w:pPr>
      <w:r w:rsidRPr="008657F3">
        <w:rPr>
          <w:rFonts w:ascii="Futura Lt BT" w:hAnsi="Futura Lt BT" w:cs="Futura Lt BT"/>
          <w:b/>
          <w:bCs/>
          <w:lang w:val="es-ES"/>
        </w:rPr>
        <w:t>¿Cómo participar?</w:t>
      </w:r>
      <w:r w:rsidRPr="008657F3">
        <w:rPr>
          <w:rFonts w:ascii="Futura Lt BT" w:hAnsi="Futura Lt BT" w:cs="Futura Lt BT"/>
          <w:lang w:val="es-ES"/>
        </w:rPr>
        <w:t xml:space="preserve"> Los estudiantes pueden publicar sus proyectos (imágenes 3D, vídeos, dibujos, etc.) a través de la página web del concurso – www.jamesdysonaward.org  – junto con una explicación detallada del funcionamiento del proyecto, su inspiración y el pro</w:t>
      </w:r>
      <w:r>
        <w:rPr>
          <w:rFonts w:ascii="Futura Lt BT" w:hAnsi="Futura Lt BT" w:cs="Futura Lt BT"/>
          <w:lang w:val="es-ES"/>
        </w:rPr>
        <w:t xml:space="preserve">ceso de diseño llevado a cabo. </w:t>
      </w:r>
    </w:p>
    <w:p w:rsidR="005445AC" w:rsidRPr="008657F3" w:rsidRDefault="005445AC" w:rsidP="008657F3">
      <w:pPr>
        <w:jc w:val="both"/>
        <w:rPr>
          <w:rFonts w:ascii="Futura Lt BT" w:hAnsi="Futura Lt BT" w:cs="Futura Lt BT"/>
          <w:lang w:val="es-ES"/>
        </w:rPr>
      </w:pPr>
      <w:r w:rsidRPr="008657F3">
        <w:rPr>
          <w:rFonts w:ascii="Futura Lt BT" w:hAnsi="Futura Lt BT" w:cs="Futura Lt BT"/>
          <w:b/>
          <w:bCs/>
          <w:lang w:val="es-ES"/>
        </w:rPr>
        <w:t>¿Quién puede participar?</w:t>
      </w:r>
      <w:r w:rsidRPr="008657F3">
        <w:rPr>
          <w:rFonts w:ascii="Futura Lt BT" w:hAnsi="Futura Lt BT" w:cs="Futura Lt BT"/>
          <w:lang w:val="es-ES"/>
        </w:rPr>
        <w:t xml:space="preserve"> La convocatoria está abierta a cualquier estudiante de nivel universitario (o licenciados hace no más de 4 años) de diseño o ingeniería industrial o de producto que estudie o haya estudiado en alguno de estos países: Australia, Austria, Bélgica, Canadá, Francia, Alemania, Italia, Irlanda, Japón, Malasia, los Países Bajos, Nueva Zelanda, Rusia, Singapur, España, Suiza, Reino Unido</w:t>
      </w:r>
      <w:r>
        <w:rPr>
          <w:rFonts w:ascii="Futura Lt BT" w:hAnsi="Futura Lt BT" w:cs="Futura Lt BT"/>
          <w:lang w:val="es-ES"/>
        </w:rPr>
        <w:t>, Hong Kong, Taiwán</w:t>
      </w:r>
      <w:r w:rsidRPr="008657F3">
        <w:rPr>
          <w:rFonts w:ascii="Futura Lt BT" w:hAnsi="Futura Lt BT" w:cs="Futura Lt BT"/>
          <w:lang w:val="es-ES"/>
        </w:rPr>
        <w:t xml:space="preserve"> y Estados Unidos. Las candidaturas se pueden presentar </w:t>
      </w:r>
      <w:r w:rsidRPr="0026298B">
        <w:rPr>
          <w:rFonts w:ascii="Futura Lt BT" w:hAnsi="Futura Lt BT" w:cs="Futura Lt BT"/>
          <w:b/>
          <w:bCs/>
          <w:lang w:val="es-ES"/>
        </w:rPr>
        <w:t>por separado o en grupos de no más de cuatro personas.</w:t>
      </w:r>
    </w:p>
    <w:p w:rsidR="005445AC" w:rsidRDefault="005445AC" w:rsidP="008657F3">
      <w:pPr>
        <w:jc w:val="both"/>
        <w:rPr>
          <w:rFonts w:ascii="Futura Lt BT" w:hAnsi="Futura Lt BT" w:cs="Futura Lt BT"/>
          <w:b/>
          <w:bCs/>
          <w:lang w:val="es-ES"/>
        </w:rPr>
      </w:pPr>
      <w:r w:rsidRPr="008657F3">
        <w:rPr>
          <w:rFonts w:ascii="Futura Lt BT" w:hAnsi="Futura Lt BT" w:cs="Futura Lt BT"/>
          <w:b/>
          <w:bCs/>
          <w:lang w:val="es-ES"/>
        </w:rPr>
        <w:t>¿Cuále</w:t>
      </w:r>
      <w:r>
        <w:rPr>
          <w:rFonts w:ascii="Futura Lt BT" w:hAnsi="Futura Lt BT" w:cs="Futura Lt BT"/>
          <w:b/>
          <w:bCs/>
          <w:lang w:val="es-ES"/>
        </w:rPr>
        <w:t>s son los premios del JDA 2014?</w:t>
      </w:r>
    </w:p>
    <w:p w:rsidR="005445AC" w:rsidRPr="008657F3" w:rsidRDefault="005445AC" w:rsidP="008657F3">
      <w:pPr>
        <w:pStyle w:val="ListParagraph"/>
        <w:numPr>
          <w:ilvl w:val="0"/>
          <w:numId w:val="3"/>
        </w:numPr>
        <w:jc w:val="both"/>
        <w:rPr>
          <w:rFonts w:ascii="Futura Lt BT" w:hAnsi="Futura Lt BT" w:cs="Futura Lt BT"/>
          <w:b/>
          <w:bCs/>
          <w:lang w:val="es-ES"/>
        </w:rPr>
      </w:pPr>
      <w:r w:rsidRPr="008657F3">
        <w:rPr>
          <w:rFonts w:ascii="Futura Lt BT" w:hAnsi="Futura Lt BT" w:cs="Futura Lt BT"/>
          <w:lang w:val="es-ES"/>
        </w:rPr>
        <w:t xml:space="preserve">Ganador internacional: </w:t>
      </w:r>
      <w:r>
        <w:rPr>
          <w:rFonts w:ascii="Futura Lt BT" w:hAnsi="Futura Lt BT" w:cs="Futura Lt BT"/>
          <w:lang w:val="es-ES"/>
        </w:rPr>
        <w:t>35</w:t>
      </w:r>
      <w:r w:rsidRPr="008657F3">
        <w:rPr>
          <w:rFonts w:ascii="Futura Lt BT" w:hAnsi="Futura Lt BT" w:cs="Futura Lt BT"/>
          <w:lang w:val="es-ES"/>
        </w:rPr>
        <w:t xml:space="preserve">.000 libras (30.000 para el alumno + </w:t>
      </w:r>
      <w:r>
        <w:rPr>
          <w:rFonts w:ascii="Futura Lt BT" w:hAnsi="Futura Lt BT" w:cs="Futura Lt BT"/>
          <w:lang w:val="es-ES"/>
        </w:rPr>
        <w:t>5</w:t>
      </w:r>
      <w:r w:rsidRPr="008657F3">
        <w:rPr>
          <w:rFonts w:ascii="Futura Lt BT" w:hAnsi="Futura Lt BT" w:cs="Futura Lt BT"/>
          <w:lang w:val="es-ES"/>
        </w:rPr>
        <w:t>.000 para su universidad).</w:t>
      </w:r>
    </w:p>
    <w:p w:rsidR="005445AC" w:rsidRPr="008657F3" w:rsidRDefault="005445AC" w:rsidP="008657F3">
      <w:pPr>
        <w:pStyle w:val="ListParagraph"/>
        <w:numPr>
          <w:ilvl w:val="0"/>
          <w:numId w:val="3"/>
        </w:numPr>
        <w:jc w:val="both"/>
        <w:rPr>
          <w:rFonts w:ascii="Futura Lt BT" w:hAnsi="Futura Lt BT" w:cs="Futura Lt BT"/>
          <w:b/>
          <w:bCs/>
          <w:lang w:val="es-ES"/>
        </w:rPr>
      </w:pPr>
      <w:r>
        <w:rPr>
          <w:rFonts w:ascii="Futura Lt BT" w:hAnsi="Futura Lt BT" w:cs="Futura Lt BT"/>
          <w:lang w:val="es-ES"/>
        </w:rPr>
        <w:t>Dos</w:t>
      </w:r>
      <w:r w:rsidRPr="008657F3">
        <w:rPr>
          <w:rFonts w:ascii="Futura Lt BT" w:hAnsi="Futura Lt BT" w:cs="Futura Lt BT"/>
          <w:lang w:val="es-ES"/>
        </w:rPr>
        <w:t xml:space="preserve"> finalistas internacionales: 5.000 libras cada uno.</w:t>
      </w:r>
    </w:p>
    <w:p w:rsidR="005445AC" w:rsidRPr="008657F3" w:rsidRDefault="005445AC" w:rsidP="008657F3">
      <w:pPr>
        <w:pStyle w:val="ListParagraph"/>
        <w:numPr>
          <w:ilvl w:val="0"/>
          <w:numId w:val="3"/>
        </w:numPr>
        <w:jc w:val="both"/>
        <w:rPr>
          <w:rFonts w:ascii="Futura Lt BT" w:hAnsi="Futura Lt BT" w:cs="Futura Lt BT"/>
          <w:b/>
          <w:bCs/>
          <w:lang w:val="es-ES"/>
        </w:rPr>
      </w:pPr>
      <w:r>
        <w:rPr>
          <w:rFonts w:ascii="Futura Lt BT" w:hAnsi="Futura Lt BT" w:cs="Futura Lt BT"/>
          <w:lang w:val="es-ES"/>
        </w:rPr>
        <w:t>20</w:t>
      </w:r>
      <w:r w:rsidRPr="008657F3">
        <w:rPr>
          <w:rFonts w:ascii="Futura Lt BT" w:hAnsi="Futura Lt BT" w:cs="Futura Lt BT"/>
          <w:lang w:val="es-ES"/>
        </w:rPr>
        <w:t xml:space="preserve"> ganadores nacionales: 2.000 libras cada uno. </w:t>
      </w:r>
    </w:p>
    <w:p w:rsidR="005445AC" w:rsidRDefault="005445AC" w:rsidP="008657F3">
      <w:pPr>
        <w:jc w:val="both"/>
        <w:rPr>
          <w:rFonts w:ascii="Futura Lt BT" w:hAnsi="Futura Lt BT" w:cs="Futura Lt BT"/>
          <w:b/>
          <w:bCs/>
          <w:lang w:val="es-ES"/>
        </w:rPr>
      </w:pPr>
      <w:r>
        <w:rPr>
          <w:rFonts w:ascii="Futura Lt BT" w:hAnsi="Futura Lt BT" w:cs="Futura Lt BT"/>
          <w:b/>
          <w:bCs/>
          <w:lang w:val="es-ES"/>
        </w:rPr>
        <w:t>¿Cuáles son las fechas clave?</w:t>
      </w:r>
    </w:p>
    <w:p w:rsidR="005445AC" w:rsidRPr="008657F3" w:rsidRDefault="005445AC" w:rsidP="008657F3">
      <w:pPr>
        <w:pStyle w:val="ListParagraph"/>
        <w:numPr>
          <w:ilvl w:val="0"/>
          <w:numId w:val="4"/>
        </w:numPr>
        <w:jc w:val="both"/>
        <w:rPr>
          <w:rFonts w:ascii="Futura Lt BT" w:hAnsi="Futura Lt BT" w:cs="Futura Lt BT"/>
          <w:b/>
          <w:bCs/>
          <w:lang w:val="es-ES"/>
        </w:rPr>
      </w:pPr>
      <w:r w:rsidRPr="008657F3">
        <w:rPr>
          <w:rFonts w:ascii="Futura Lt BT" w:hAnsi="Futura Lt BT" w:cs="Futura Lt BT"/>
          <w:lang w:val="es-ES"/>
        </w:rPr>
        <w:t xml:space="preserve">Apertura del plazo de inscripción: </w:t>
      </w:r>
      <w:r>
        <w:rPr>
          <w:rFonts w:ascii="Futura Lt BT" w:hAnsi="Futura Lt BT" w:cs="Futura Lt BT"/>
          <w:lang w:val="es-ES"/>
        </w:rPr>
        <w:t>2 de febrero</w:t>
      </w:r>
    </w:p>
    <w:p w:rsidR="005445AC" w:rsidRPr="008657F3" w:rsidRDefault="005445AC" w:rsidP="008657F3">
      <w:pPr>
        <w:pStyle w:val="ListParagraph"/>
        <w:numPr>
          <w:ilvl w:val="0"/>
          <w:numId w:val="4"/>
        </w:numPr>
        <w:jc w:val="both"/>
        <w:rPr>
          <w:rFonts w:ascii="Futura Lt BT" w:hAnsi="Futura Lt BT" w:cs="Futura Lt BT"/>
          <w:b/>
          <w:bCs/>
          <w:lang w:val="es-ES"/>
        </w:rPr>
      </w:pPr>
      <w:r w:rsidRPr="008657F3">
        <w:rPr>
          <w:rFonts w:ascii="Futura Lt BT" w:hAnsi="Futura Lt BT" w:cs="Futura Lt BT"/>
          <w:lang w:val="es-ES"/>
        </w:rPr>
        <w:t xml:space="preserve">Cierre del plazo de inscripción: </w:t>
      </w:r>
      <w:r>
        <w:rPr>
          <w:rFonts w:ascii="Futura Lt BT" w:hAnsi="Futura Lt BT" w:cs="Futura Lt BT"/>
          <w:lang w:val="es-ES"/>
        </w:rPr>
        <w:t>2 de julio</w:t>
      </w:r>
    </w:p>
    <w:p w:rsidR="005445AC" w:rsidRPr="002616BE" w:rsidRDefault="005445AC" w:rsidP="002616BE">
      <w:pPr>
        <w:pStyle w:val="ListParagraph"/>
        <w:numPr>
          <w:ilvl w:val="0"/>
          <w:numId w:val="4"/>
        </w:numPr>
        <w:jc w:val="both"/>
        <w:rPr>
          <w:rFonts w:ascii="Futura Lt BT" w:hAnsi="Futura Lt BT" w:cs="Futura Lt BT"/>
          <w:b/>
          <w:bCs/>
          <w:lang w:val="es-ES"/>
        </w:rPr>
      </w:pPr>
      <w:r w:rsidRPr="008657F3">
        <w:rPr>
          <w:rFonts w:ascii="Futura Lt BT" w:hAnsi="Futura Lt BT" w:cs="Futura Lt BT"/>
          <w:lang w:val="es-ES"/>
        </w:rPr>
        <w:t xml:space="preserve">Anuncio del ganador internacional: </w:t>
      </w:r>
      <w:r>
        <w:rPr>
          <w:rFonts w:ascii="Futura Lt BT" w:hAnsi="Futura Lt BT" w:cs="Futura Lt BT"/>
          <w:lang w:val="es-ES"/>
        </w:rPr>
        <w:t>10</w:t>
      </w:r>
      <w:r w:rsidRPr="008657F3">
        <w:rPr>
          <w:rFonts w:ascii="Futura Lt BT" w:hAnsi="Futura Lt BT" w:cs="Futura Lt BT"/>
          <w:lang w:val="es-ES"/>
        </w:rPr>
        <w:t xml:space="preserve"> de noviembre</w:t>
      </w:r>
    </w:p>
    <w:p w:rsidR="005445AC" w:rsidRPr="00856FB0" w:rsidRDefault="005445AC" w:rsidP="00882894">
      <w:pPr>
        <w:jc w:val="both"/>
        <w:rPr>
          <w:rFonts w:ascii="Futura Md BT" w:hAnsi="Futura Md BT" w:cs="Futura Md BT"/>
          <w:b/>
          <w:bCs/>
          <w:sz w:val="28"/>
          <w:szCs w:val="28"/>
          <w:lang w:val="es-ES"/>
        </w:rPr>
      </w:pPr>
      <w:r w:rsidRPr="00856FB0">
        <w:rPr>
          <w:rFonts w:ascii="Futura Md BT" w:hAnsi="Futura Md BT" w:cs="Futura Md BT"/>
          <w:b/>
          <w:bCs/>
          <w:sz w:val="28"/>
          <w:szCs w:val="28"/>
          <w:lang w:val="es-ES"/>
        </w:rPr>
        <w:t xml:space="preserve">Para más información: </w:t>
      </w:r>
    </w:p>
    <w:p w:rsidR="005445AC" w:rsidRPr="00EB599A" w:rsidRDefault="005445AC" w:rsidP="00EB599A">
      <w:pPr>
        <w:numPr>
          <w:ilvl w:val="0"/>
          <w:numId w:val="2"/>
        </w:numPr>
        <w:jc w:val="both"/>
        <w:rPr>
          <w:rFonts w:ascii="Futura Lt BT" w:hAnsi="Futura Lt BT" w:cs="Futura Lt BT"/>
          <w:lang w:val="en-US"/>
        </w:rPr>
      </w:pPr>
      <w:r w:rsidRPr="00856FB0">
        <w:rPr>
          <w:rFonts w:ascii="Futura Lt BT" w:hAnsi="Futura Lt BT" w:cs="Futura Lt BT"/>
          <w:lang w:val="en-US"/>
        </w:rPr>
        <w:t xml:space="preserve">Web </w:t>
      </w:r>
      <w:r>
        <w:rPr>
          <w:rFonts w:ascii="Futura Lt BT" w:hAnsi="Futura Lt BT" w:cs="Futura Lt BT"/>
          <w:lang w:val="en-US"/>
        </w:rPr>
        <w:t xml:space="preserve">James Dyson Award: </w:t>
      </w:r>
      <w:hyperlink r:id="rId14" w:history="1">
        <w:r w:rsidRPr="003A46AC">
          <w:rPr>
            <w:rStyle w:val="Hyperlink"/>
            <w:rFonts w:ascii="Futura Lt BT" w:hAnsi="Futura Lt BT" w:cs="Futura Lt BT"/>
            <w:lang w:val="en-US"/>
          </w:rPr>
          <w:t>www.jamesdysonaward.org/es</w:t>
        </w:r>
      </w:hyperlink>
      <w:r>
        <w:rPr>
          <w:rFonts w:ascii="Futura Lt BT" w:hAnsi="Futura Lt BT" w:cs="Futura Lt BT"/>
          <w:lang w:val="en-US"/>
        </w:rPr>
        <w:t xml:space="preserve"> </w:t>
      </w:r>
    </w:p>
    <w:p w:rsidR="005445AC" w:rsidRPr="00EB599A" w:rsidRDefault="005445AC" w:rsidP="00882894">
      <w:pPr>
        <w:numPr>
          <w:ilvl w:val="0"/>
          <w:numId w:val="2"/>
        </w:numPr>
        <w:jc w:val="both"/>
        <w:rPr>
          <w:rFonts w:ascii="Futura Lt BT" w:hAnsi="Futura Lt BT" w:cs="Futura Lt BT"/>
          <w:lang w:val="en-US"/>
        </w:rPr>
      </w:pPr>
      <w:r w:rsidRPr="00856FB0">
        <w:rPr>
          <w:rFonts w:ascii="Futura Lt BT" w:hAnsi="Futura Lt BT" w:cs="Futura Lt BT"/>
          <w:lang w:val="en-US"/>
        </w:rPr>
        <w:t xml:space="preserve">Youtube: </w:t>
      </w:r>
      <w:hyperlink r:id="rId15" w:history="1">
        <w:r w:rsidRPr="00EB599A">
          <w:rPr>
            <w:rFonts w:ascii="Futura Lt BT" w:hAnsi="Futura Lt BT" w:cs="Futura Lt BT"/>
            <w:color w:val="0000FF"/>
            <w:u w:val="single"/>
            <w:lang w:val="en-US"/>
          </w:rPr>
          <w:t>www.youtube.com/DysonSpain</w:t>
        </w:r>
      </w:hyperlink>
    </w:p>
    <w:p w:rsidR="005445AC" w:rsidRPr="002616BE" w:rsidRDefault="005445AC" w:rsidP="00882894">
      <w:pPr>
        <w:numPr>
          <w:ilvl w:val="0"/>
          <w:numId w:val="2"/>
        </w:numPr>
        <w:jc w:val="both"/>
        <w:rPr>
          <w:rFonts w:ascii="Futura Lt BT" w:hAnsi="Futura Lt BT" w:cs="Futura Lt BT"/>
          <w:lang w:val="es-ES"/>
        </w:rPr>
      </w:pPr>
      <w:r w:rsidRPr="00856FB0">
        <w:rPr>
          <w:rFonts w:ascii="Futura Lt BT" w:hAnsi="Futura Lt BT" w:cs="Futura Lt BT"/>
          <w:lang w:val="en-US"/>
        </w:rPr>
        <w:t xml:space="preserve">Facebook: </w:t>
      </w:r>
      <w:r w:rsidRPr="00856FB0">
        <w:rPr>
          <w:rFonts w:ascii="Futura Lt BT" w:hAnsi="Futura Lt BT" w:cs="Futura Lt BT"/>
          <w:color w:val="0000FF"/>
          <w:u w:val="single"/>
          <w:lang w:val="es-ES"/>
        </w:rPr>
        <w:t>www.facebook.com/DysonSpain</w:t>
      </w:r>
      <w:bookmarkStart w:id="0" w:name="_GoBack"/>
      <w:bookmarkEnd w:id="0"/>
    </w:p>
    <w:sectPr w:rsidR="005445AC" w:rsidRPr="002616BE" w:rsidSect="00A7397A">
      <w:headerReference w:type="default" r:id="rId16"/>
      <w:footerReference w:type="default" r:id="rId17"/>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AC" w:rsidRDefault="005445AC" w:rsidP="001C7EA6">
      <w:pPr>
        <w:spacing w:after="0" w:line="240" w:lineRule="auto"/>
      </w:pPr>
      <w:r>
        <w:separator/>
      </w:r>
    </w:p>
  </w:endnote>
  <w:endnote w:type="continuationSeparator" w:id="0">
    <w:p w:rsidR="005445AC" w:rsidRDefault="005445AC" w:rsidP="001C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AC" w:rsidRDefault="005445AC">
    <w:pPr>
      <w:pStyle w:val="Footer"/>
    </w:pPr>
    <w:r>
      <w:rPr>
        <w:noProof/>
        <w:lang w:val="es-ES" w:eastAsia="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808.85pt;width:40.15pt;height:18.8pt;z-index:251657728;mso-position-horizontal:center;mso-position-horizontal-relative:margin;mso-position-vertical-relative:page" filled="t" strokecolor="gray" strokeweight="2.25pt">
          <v:textbox inset=",0,,0">
            <w:txbxContent>
              <w:p w:rsidR="005445AC" w:rsidRPr="0090282A" w:rsidRDefault="005445AC">
                <w:pPr>
                  <w:jc w:val="center"/>
                  <w:rPr>
                    <w:rFonts w:ascii="Futura Lt BT" w:hAnsi="Futura Lt BT" w:cs="Futura Lt BT"/>
                    <w:b/>
                    <w:bCs/>
                    <w:color w:val="808080"/>
                  </w:rPr>
                </w:pPr>
                <w:r w:rsidRPr="0090282A">
                  <w:rPr>
                    <w:rFonts w:ascii="Futura Lt BT" w:hAnsi="Futura Lt BT" w:cs="Futura Lt BT"/>
                    <w:b/>
                    <w:bCs/>
                    <w:color w:val="808080"/>
                  </w:rPr>
                  <w:fldChar w:fldCharType="begin"/>
                </w:r>
                <w:r w:rsidRPr="0090282A">
                  <w:rPr>
                    <w:rFonts w:ascii="Futura Lt BT" w:hAnsi="Futura Lt BT" w:cs="Futura Lt BT"/>
                    <w:b/>
                    <w:bCs/>
                    <w:color w:val="808080"/>
                  </w:rPr>
                  <w:instrText xml:space="preserve"> PAGE    \* MERGEFORMAT </w:instrText>
                </w:r>
                <w:r w:rsidRPr="0090282A">
                  <w:rPr>
                    <w:rFonts w:ascii="Futura Lt BT" w:hAnsi="Futura Lt BT" w:cs="Futura Lt BT"/>
                    <w:b/>
                    <w:bCs/>
                    <w:color w:val="808080"/>
                  </w:rPr>
                  <w:fldChar w:fldCharType="separate"/>
                </w:r>
                <w:r>
                  <w:rPr>
                    <w:rFonts w:ascii="Futura Lt BT" w:hAnsi="Futura Lt BT" w:cs="Futura Lt BT"/>
                    <w:b/>
                    <w:bCs/>
                    <w:noProof/>
                    <w:color w:val="808080"/>
                  </w:rPr>
                  <w:t>1</w:t>
                </w:r>
                <w:r w:rsidRPr="0090282A">
                  <w:rPr>
                    <w:rFonts w:ascii="Futura Lt BT" w:hAnsi="Futura Lt BT" w:cs="Futura Lt BT"/>
                    <w:b/>
                    <w:bCs/>
                    <w:color w:val="808080"/>
                  </w:rPr>
                  <w:fldChar w:fldCharType="end"/>
                </w:r>
              </w:p>
            </w:txbxContent>
          </v:textbox>
          <w10:wrap anchorx="margin" anchory="page"/>
        </v:shape>
      </w:pict>
    </w:r>
    <w:r>
      <w:rPr>
        <w:noProof/>
        <w:lang w:val="es-ES" w:eastAsia="es-ES"/>
      </w:rPr>
      <w:pict>
        <v:shapetype id="_x0000_t32" coordsize="21600,21600" o:spt="32" o:oned="t" path="m,l21600,21600e" filled="f">
          <v:path arrowok="t" fillok="f" o:connecttype="none"/>
          <o:lock v:ext="edit" shapetype="t"/>
        </v:shapetype>
        <v:shape id="_x0000_s2051" type="#_x0000_t32" style="position:absolute;margin-left:0;margin-top:817.65pt;width:434.5pt;height:0;z-index:251656704;mso-position-horizontal:center;mso-position-horizontal-relative:margin;mso-position-vertical-relative:page;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AC" w:rsidRDefault="005445AC" w:rsidP="001C7EA6">
      <w:pPr>
        <w:spacing w:after="0" w:line="240" w:lineRule="auto"/>
      </w:pPr>
      <w:r>
        <w:separator/>
      </w:r>
    </w:p>
  </w:footnote>
  <w:footnote w:type="continuationSeparator" w:id="0">
    <w:p w:rsidR="005445AC" w:rsidRDefault="005445AC" w:rsidP="001C7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AC" w:rsidRDefault="005445AC" w:rsidP="004A5B14">
    <w:pPr>
      <w:pStyle w:val="Header"/>
      <w:pBdr>
        <w:bottom w:val="single" w:sz="12" w:space="1" w:color="auto"/>
      </w:pBd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49" type="#_x0000_t75" alt="https://encrypted-tbn0.gstatic.com/images?q=tbn:ANd9GcRsMnr_cgsbhZBBLzXWd6aTk2SlvoC_eppSakSNXu9-Gd31xZWiJA" style="position:absolute;margin-left:376.95pt;margin-top:-.3pt;width:48pt;height:35.25pt;z-index:251658752;visibility:visible">
          <v:imagedata r:id="rId1" o:title="" cropbottom="13653f"/>
          <w10:wrap type="square"/>
        </v:shape>
      </w:pict>
    </w:r>
  </w:p>
  <w:p w:rsidR="005445AC" w:rsidRDefault="005445AC" w:rsidP="004A5B14">
    <w:pPr>
      <w:pStyle w:val="Header"/>
      <w:pBdr>
        <w:bottom w:val="single" w:sz="12" w:space="1" w:color="auto"/>
      </w:pBdr>
      <w:rPr>
        <w:lang w:val="es-ES"/>
      </w:rPr>
    </w:pPr>
  </w:p>
  <w:p w:rsidR="005445AC" w:rsidRPr="0026298B" w:rsidRDefault="005445AC" w:rsidP="004A5B14">
    <w:pPr>
      <w:pStyle w:val="Header"/>
      <w:pBdr>
        <w:bottom w:val="single" w:sz="12" w:space="1" w:color="auto"/>
      </w:pBdr>
      <w:rPr>
        <w:lang w:val="es-ES"/>
      </w:rPr>
    </w:pPr>
    <w:r w:rsidRPr="0026298B">
      <w:rPr>
        <w:lang w:val="es-ES"/>
      </w:rPr>
      <w:tab/>
    </w:r>
    <w:r w:rsidRPr="0026298B">
      <w:rPr>
        <w:lang w:val="es-ES"/>
      </w:rPr>
      <w:tab/>
    </w:r>
  </w:p>
  <w:p w:rsidR="005445AC" w:rsidRPr="0026298B" w:rsidRDefault="005445AC">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DD6"/>
    <w:multiLevelType w:val="hybridMultilevel"/>
    <w:tmpl w:val="73ECB1F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1C7B60F8"/>
    <w:multiLevelType w:val="hybridMultilevel"/>
    <w:tmpl w:val="5EB2476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621C0661"/>
    <w:multiLevelType w:val="hybridMultilevel"/>
    <w:tmpl w:val="D8A616CA"/>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7D6D14A4"/>
    <w:multiLevelType w:val="hybridMultilevel"/>
    <w:tmpl w:val="A56A6B7E"/>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EA6"/>
    <w:rsid w:val="00073FCF"/>
    <w:rsid w:val="000825C0"/>
    <w:rsid w:val="000B5A69"/>
    <w:rsid w:val="001C357C"/>
    <w:rsid w:val="001C7EA6"/>
    <w:rsid w:val="002616BE"/>
    <w:rsid w:val="0026298B"/>
    <w:rsid w:val="00325197"/>
    <w:rsid w:val="00334631"/>
    <w:rsid w:val="00335DF6"/>
    <w:rsid w:val="0035319F"/>
    <w:rsid w:val="003569BF"/>
    <w:rsid w:val="003A46AC"/>
    <w:rsid w:val="003F21B7"/>
    <w:rsid w:val="00443879"/>
    <w:rsid w:val="0047675B"/>
    <w:rsid w:val="004A5B14"/>
    <w:rsid w:val="005445AC"/>
    <w:rsid w:val="00665382"/>
    <w:rsid w:val="00732E1F"/>
    <w:rsid w:val="00794E06"/>
    <w:rsid w:val="007B354B"/>
    <w:rsid w:val="007B3965"/>
    <w:rsid w:val="00823950"/>
    <w:rsid w:val="00856FB0"/>
    <w:rsid w:val="008657F3"/>
    <w:rsid w:val="00882894"/>
    <w:rsid w:val="00894471"/>
    <w:rsid w:val="0090282A"/>
    <w:rsid w:val="00A024BE"/>
    <w:rsid w:val="00A03546"/>
    <w:rsid w:val="00A7397A"/>
    <w:rsid w:val="00AF10A8"/>
    <w:rsid w:val="00B850A7"/>
    <w:rsid w:val="00BB590A"/>
    <w:rsid w:val="00BF79E5"/>
    <w:rsid w:val="00C351FE"/>
    <w:rsid w:val="00C43937"/>
    <w:rsid w:val="00C57BD0"/>
    <w:rsid w:val="00CB2608"/>
    <w:rsid w:val="00DD426D"/>
    <w:rsid w:val="00EB599A"/>
    <w:rsid w:val="00EB623C"/>
    <w:rsid w:val="00EC6FF3"/>
    <w:rsid w:val="00F81767"/>
    <w:rsid w:val="00FA72B9"/>
    <w:rsid w:val="00FC37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94"/>
    <w:pPr>
      <w:spacing w:after="200" w:line="276"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EA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1C7EA6"/>
  </w:style>
  <w:style w:type="paragraph" w:styleId="Footer">
    <w:name w:val="footer"/>
    <w:basedOn w:val="Normal"/>
    <w:link w:val="FooterChar"/>
    <w:uiPriority w:val="99"/>
    <w:rsid w:val="001C7EA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C7EA6"/>
  </w:style>
  <w:style w:type="paragraph" w:styleId="BalloonText">
    <w:name w:val="Balloon Text"/>
    <w:basedOn w:val="Normal"/>
    <w:link w:val="BalloonTextChar"/>
    <w:uiPriority w:val="99"/>
    <w:semiHidden/>
    <w:rsid w:val="001C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EA6"/>
    <w:rPr>
      <w:rFonts w:ascii="Tahoma" w:hAnsi="Tahoma" w:cs="Tahoma"/>
      <w:sz w:val="16"/>
      <w:szCs w:val="16"/>
    </w:rPr>
  </w:style>
  <w:style w:type="paragraph" w:styleId="ListParagraph">
    <w:name w:val="List Paragraph"/>
    <w:basedOn w:val="Normal"/>
    <w:uiPriority w:val="99"/>
    <w:qFormat/>
    <w:rsid w:val="00DD426D"/>
    <w:pPr>
      <w:ind w:left="720"/>
    </w:pPr>
  </w:style>
  <w:style w:type="character" w:styleId="Hyperlink">
    <w:name w:val="Hyperlink"/>
    <w:basedOn w:val="DefaultParagraphFont"/>
    <w:uiPriority w:val="99"/>
    <w:rsid w:val="00EB5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mesdysonaward.org/es" TargetMode="External"/><Relationship Id="rId13" Type="http://schemas.openxmlformats.org/officeDocument/2006/relationships/hyperlink" Target="http://www.jamesdysonaward.org/es/projects/remo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esdysonaward.org/es/news/mom-gana-el-concurso-james-dyson-award-2014/" TargetMode="External"/><Relationship Id="rId5" Type="http://schemas.openxmlformats.org/officeDocument/2006/relationships/footnotes" Target="footnotes.xml"/><Relationship Id="rId15" Type="http://schemas.openxmlformats.org/officeDocument/2006/relationships/hyperlink" Target="http://www.youtube.com/DysonSpai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amesdysonaward.org/es" TargetMode="External"/><Relationship Id="rId14" Type="http://schemas.openxmlformats.org/officeDocument/2006/relationships/hyperlink" Target="http://www.jamesdysonaward.o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702</Words>
  <Characters>3866</Characters>
  <Application>Microsoft Office Outlook</Application>
  <DocSecurity>0</DocSecurity>
  <Lines>0</Lines>
  <Paragraphs>0</Paragraphs>
  <ScaleCrop>false</ScaleCrop>
  <Company>Dyson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Comienza el concurso de diseño internacional James Dyson Award 2015</dc:title>
  <dc:subject/>
  <dc:creator>mgarachana</dc:creator>
  <cp:keywords/>
  <dc:description/>
  <cp:lastModifiedBy>enriqueb</cp:lastModifiedBy>
  <cp:revision>2</cp:revision>
  <dcterms:created xsi:type="dcterms:W3CDTF">2015-02-12T07:51:00Z</dcterms:created>
  <dcterms:modified xsi:type="dcterms:W3CDTF">2015-02-12T07:51:00Z</dcterms:modified>
</cp:coreProperties>
</file>